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33F04" w14:textId="77777777" w:rsidR="00D52D91" w:rsidRDefault="00D52D91" w:rsidP="00D52D91">
      <w:pPr>
        <w:spacing w:line="240" w:lineRule="auto"/>
        <w:rPr>
          <w:rFonts w:cs="Arial"/>
          <w:sz w:val="32"/>
          <w:szCs w:val="32"/>
        </w:rPr>
      </w:pPr>
    </w:p>
    <w:p w14:paraId="328DE512" w14:textId="6D9DC749" w:rsidR="00D52D91" w:rsidRPr="00BA1E46" w:rsidRDefault="00D52D91" w:rsidP="00D52D91">
      <w:pPr>
        <w:spacing w:line="240" w:lineRule="auto"/>
        <w:rPr>
          <w:rFonts w:cs="Arial"/>
          <w:sz w:val="32"/>
          <w:szCs w:val="32"/>
        </w:rPr>
      </w:pPr>
      <w:r w:rsidRPr="00BA1E46">
        <w:rPr>
          <w:rFonts w:cs="Arial"/>
          <w:sz w:val="32"/>
          <w:szCs w:val="32"/>
        </w:rPr>
        <w:t>Индивидуален договор</w:t>
      </w:r>
    </w:p>
    <w:p w14:paraId="0899BF41" w14:textId="77777777" w:rsidR="00D52D91" w:rsidRPr="00BA1E46" w:rsidRDefault="00D52D91" w:rsidP="00D52D91">
      <w:pPr>
        <w:spacing w:line="240" w:lineRule="auto"/>
        <w:rPr>
          <w:rFonts w:cs="Arial"/>
          <w:sz w:val="24"/>
          <w:szCs w:val="32"/>
        </w:rPr>
      </w:pPr>
      <w:r w:rsidRPr="00BA1E46">
        <w:rPr>
          <w:rFonts w:cs="Arial"/>
          <w:sz w:val="24"/>
          <w:szCs w:val="32"/>
        </w:rPr>
        <w:t>към Общи условия на ЕВН ЕС за продажба на електрическа енергия при условията на доставка от последна инстанция</w:t>
      </w:r>
    </w:p>
    <w:p w14:paraId="0D4AE0AE" w14:textId="77777777" w:rsidR="00D52D91" w:rsidRPr="00ED4A34" w:rsidRDefault="00D52D91" w:rsidP="00D52D91">
      <w:pPr>
        <w:tabs>
          <w:tab w:val="center" w:pos="4536"/>
          <w:tab w:val="right" w:pos="9072"/>
        </w:tabs>
      </w:pPr>
    </w:p>
    <w:p w14:paraId="0C9A324E" w14:textId="77777777" w:rsidR="00D52D91" w:rsidRPr="00BA1E46" w:rsidRDefault="00D52D91" w:rsidP="00D52D91">
      <w:pPr>
        <w:rPr>
          <w:rFonts w:cs="Arial"/>
        </w:rPr>
      </w:pPr>
      <w:r w:rsidRPr="00BA1E46">
        <w:rPr>
          <w:rFonts w:cs="Arial"/>
        </w:rPr>
        <w:t xml:space="preserve">Днес, </w:t>
      </w:r>
      <w:r w:rsidRPr="00BA1E46">
        <w:rPr>
          <w:rFonts w:cs="Arial"/>
        </w:rPr>
        <w:fldChar w:fldCharType="begin">
          <w:ffData>
            <w:name w:val="Text10"/>
            <w:enabled/>
            <w:calcOnExit w:val="0"/>
            <w:textInput/>
          </w:ffData>
        </w:fldChar>
      </w:r>
      <w:bookmarkStart w:id="0" w:name="Text10"/>
      <w:r w:rsidRPr="00BA1E46">
        <w:rPr>
          <w:rFonts w:cs="Arial"/>
        </w:rPr>
        <w:instrText xml:space="preserve"> FORMTEXT </w:instrText>
      </w:r>
      <w:r w:rsidRPr="00BA1E46">
        <w:rPr>
          <w:rFonts w:cs="Arial"/>
        </w:rPr>
      </w:r>
      <w:r w:rsidRPr="00BA1E46">
        <w:rPr>
          <w:rFonts w:cs="Arial"/>
        </w:rPr>
        <w:fldChar w:fldCharType="separate"/>
      </w:r>
      <w:r w:rsidRPr="00BA1E46">
        <w:rPr>
          <w:rFonts w:cs="Arial"/>
          <w:noProof/>
        </w:rPr>
        <w:t> </w:t>
      </w:r>
      <w:r w:rsidRPr="00BA1E46">
        <w:rPr>
          <w:rFonts w:cs="Arial"/>
          <w:noProof/>
        </w:rPr>
        <w:t> </w:t>
      </w:r>
      <w:r w:rsidRPr="00BA1E46">
        <w:rPr>
          <w:rFonts w:cs="Arial"/>
          <w:noProof/>
        </w:rPr>
        <w:t> </w:t>
      </w:r>
      <w:r w:rsidRPr="00BA1E46">
        <w:rPr>
          <w:rFonts w:cs="Arial"/>
          <w:noProof/>
        </w:rPr>
        <w:t> </w:t>
      </w:r>
      <w:r w:rsidRPr="00BA1E46">
        <w:rPr>
          <w:rFonts w:cs="Arial"/>
          <w:noProof/>
        </w:rPr>
        <w:t> </w:t>
      </w:r>
      <w:r w:rsidRPr="00BA1E46">
        <w:rPr>
          <w:rFonts w:cs="Arial"/>
        </w:rPr>
        <w:fldChar w:fldCharType="end"/>
      </w:r>
      <w:bookmarkEnd w:id="0"/>
      <w:r w:rsidRPr="00BA1E46">
        <w:rPr>
          <w:rFonts w:cs="Arial"/>
        </w:rPr>
        <w:t xml:space="preserve"> г., между:</w:t>
      </w:r>
    </w:p>
    <w:p w14:paraId="12888B91" w14:textId="77777777" w:rsidR="00D52D91" w:rsidRPr="00BA1E46" w:rsidRDefault="00D52D91" w:rsidP="00D52D91">
      <w:pPr>
        <w:rPr>
          <w:rFonts w:cs="Arial"/>
        </w:rPr>
      </w:pPr>
    </w:p>
    <w:p w14:paraId="1B5EFA1E" w14:textId="77777777" w:rsidR="00D52D91" w:rsidRPr="00BA1E46" w:rsidRDefault="00D52D91" w:rsidP="00D52D91">
      <w:pPr>
        <w:rPr>
          <w:rFonts w:cs="Arial"/>
        </w:rPr>
      </w:pPr>
      <w:r w:rsidRPr="00BA1E46">
        <w:rPr>
          <w:rFonts w:cs="Arial"/>
        </w:rPr>
        <w:t xml:space="preserve">”ЕВН </w:t>
      </w:r>
      <w:r>
        <w:rPr>
          <w:rFonts w:cs="Arial"/>
        </w:rPr>
        <w:t>Б</w:t>
      </w:r>
      <w:r w:rsidRPr="00BA1E46">
        <w:rPr>
          <w:rFonts w:cs="Arial"/>
        </w:rPr>
        <w:t xml:space="preserve">ългария </w:t>
      </w:r>
      <w:r>
        <w:rPr>
          <w:rFonts w:cs="Arial"/>
        </w:rPr>
        <w:t>Е</w:t>
      </w:r>
      <w:r w:rsidRPr="00BA1E46">
        <w:rPr>
          <w:rFonts w:cs="Arial"/>
        </w:rPr>
        <w:t xml:space="preserve">лектроснабдяване” ЕАД – </w:t>
      </w:r>
      <w:r>
        <w:rPr>
          <w:rFonts w:cs="Arial"/>
        </w:rPr>
        <w:t>Д</w:t>
      </w:r>
      <w:r w:rsidRPr="00BA1E46">
        <w:rPr>
          <w:rFonts w:cs="Arial"/>
        </w:rPr>
        <w:t>оставчик от последна инстанция</w:t>
      </w:r>
      <w:r>
        <w:rPr>
          <w:rFonts w:cs="Arial"/>
        </w:rPr>
        <w:t xml:space="preserve"> </w:t>
      </w:r>
      <w:r w:rsidRPr="00D324F5">
        <w:rPr>
          <w:rFonts w:cs="Arial"/>
        </w:rPr>
        <w:t>(</w:t>
      </w:r>
      <w:r>
        <w:rPr>
          <w:rFonts w:cs="Arial"/>
        </w:rPr>
        <w:t>ДПИ</w:t>
      </w:r>
      <w:r w:rsidRPr="00D324F5">
        <w:rPr>
          <w:rFonts w:cs="Arial"/>
        </w:rPr>
        <w:t>)</w:t>
      </w:r>
      <w:r w:rsidRPr="00BA1E46">
        <w:rPr>
          <w:rFonts w:cs="Arial"/>
        </w:rPr>
        <w:t xml:space="preserve">, със седалище и адрес на управление: гр. Пловдив, ул. “Хр. Г. Данов” № 37, вписано в Търговския регистър при Агенцията по вписванията с ЕИК: 123526430 , ИН по ЗДДС: BG 123526430, действащо чрез пълномощника на законните представители </w:t>
      </w:r>
      <w:r w:rsidRPr="00BA1E46">
        <w:rPr>
          <w:rFonts w:cs="Arial"/>
        </w:rPr>
        <w:fldChar w:fldCharType="begin">
          <w:ffData>
            <w:name w:val="Text11"/>
            <w:enabled/>
            <w:calcOnExit w:val="0"/>
            <w:textInput>
              <w:default w:val="………………………………………………………………………………………"/>
            </w:textInput>
          </w:ffData>
        </w:fldChar>
      </w:r>
      <w:bookmarkStart w:id="1" w:name="Text11"/>
      <w:r w:rsidRPr="00BA1E46">
        <w:rPr>
          <w:rFonts w:cs="Arial"/>
        </w:rPr>
        <w:instrText xml:space="preserve"> FORMTEXT </w:instrText>
      </w:r>
      <w:r w:rsidRPr="00BA1E46">
        <w:rPr>
          <w:rFonts w:cs="Arial"/>
        </w:rPr>
      </w:r>
      <w:r w:rsidRPr="00BA1E46">
        <w:rPr>
          <w:rFonts w:cs="Arial"/>
        </w:rPr>
        <w:fldChar w:fldCharType="separate"/>
      </w:r>
      <w:r w:rsidRPr="00BA1E46">
        <w:rPr>
          <w:rFonts w:cs="Arial"/>
          <w:noProof/>
        </w:rPr>
        <w:t>………………………………………………………………………………………</w:t>
      </w:r>
      <w:r w:rsidRPr="00BA1E46">
        <w:rPr>
          <w:rFonts w:cs="Arial"/>
        </w:rPr>
        <w:fldChar w:fldCharType="end"/>
      </w:r>
      <w:bookmarkEnd w:id="1"/>
      <w:r w:rsidRPr="00BA1E46">
        <w:rPr>
          <w:rFonts w:cs="Arial"/>
        </w:rPr>
        <w:t>, наричано по-нататък за краткост „ЕВН ЕС – ДПИ“</w:t>
      </w:r>
    </w:p>
    <w:p w14:paraId="25AE0C78" w14:textId="77777777" w:rsidR="00D52D91" w:rsidRPr="00BA1E46" w:rsidRDefault="00D52D91" w:rsidP="00D52D91">
      <w:pPr>
        <w:rPr>
          <w:rFonts w:cs="Arial"/>
        </w:rPr>
      </w:pPr>
      <w:r w:rsidRPr="00BA1E46">
        <w:rPr>
          <w:rFonts w:cs="Arial"/>
        </w:rPr>
        <w:t>и</w:t>
      </w:r>
    </w:p>
    <w:p w14:paraId="21211A95" w14:textId="77777777" w:rsidR="00D52D91" w:rsidRPr="00BA1E46" w:rsidRDefault="00D52D91" w:rsidP="00D52D91">
      <w:pPr>
        <w:pStyle w:val="ListParagraph"/>
        <w:rPr>
          <w:rFonts w:cs="Arial"/>
          <w:b/>
        </w:rPr>
      </w:pPr>
    </w:p>
    <w:tbl>
      <w:tblPr>
        <w:tblStyle w:val="TableGrid"/>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67"/>
        <w:gridCol w:w="2802"/>
        <w:gridCol w:w="861"/>
        <w:gridCol w:w="273"/>
        <w:gridCol w:w="1842"/>
        <w:gridCol w:w="673"/>
        <w:gridCol w:w="2839"/>
      </w:tblGrid>
      <w:tr w:rsidR="00D52D91" w:rsidRPr="00BA1E46" w14:paraId="6F035CEC" w14:textId="77777777" w:rsidTr="00486978">
        <w:trPr>
          <w:cantSplit/>
          <w:trHeight w:val="397"/>
        </w:trPr>
        <w:tc>
          <w:tcPr>
            <w:tcW w:w="567" w:type="dxa"/>
            <w:vMerge w:val="restart"/>
            <w:tcBorders>
              <w:right w:val="single" w:sz="4" w:space="0" w:color="auto"/>
            </w:tcBorders>
            <w:textDirection w:val="btLr"/>
            <w:vAlign w:val="center"/>
          </w:tcPr>
          <w:p w14:paraId="0E058872" w14:textId="77777777" w:rsidR="00D52D91" w:rsidRPr="00BA1E46" w:rsidRDefault="00D52D91" w:rsidP="00486978">
            <w:pPr>
              <w:spacing w:line="240" w:lineRule="exact"/>
              <w:jc w:val="center"/>
              <w:rPr>
                <w:rFonts w:cs="Arial"/>
                <w:b/>
              </w:rPr>
            </w:pPr>
            <w:r w:rsidRPr="00BA1E46">
              <w:rPr>
                <w:rFonts w:cs="Arial"/>
                <w:b/>
              </w:rPr>
              <w:t>Клиентски данни</w:t>
            </w:r>
          </w:p>
        </w:tc>
        <w:tc>
          <w:tcPr>
            <w:tcW w:w="9290" w:type="dxa"/>
            <w:gridSpan w:val="6"/>
            <w:tcBorders>
              <w:top w:val="single" w:sz="4" w:space="0" w:color="auto"/>
              <w:left w:val="single" w:sz="4" w:space="0" w:color="auto"/>
              <w:right w:val="single" w:sz="4" w:space="0" w:color="auto"/>
            </w:tcBorders>
            <w:vAlign w:val="center"/>
          </w:tcPr>
          <w:p w14:paraId="05502761" w14:textId="77777777" w:rsidR="00D52D91" w:rsidRPr="00BA1E46" w:rsidRDefault="00D52D91" w:rsidP="00486978">
            <w:pPr>
              <w:spacing w:line="280" w:lineRule="atLeast"/>
              <w:rPr>
                <w:rFonts w:cs="Arial"/>
              </w:rPr>
            </w:pPr>
            <w:r w:rsidRPr="00BA1E46">
              <w:rPr>
                <w:rFonts w:cs="Arial"/>
              </w:rPr>
              <w:t xml:space="preserve">Клиент: </w:t>
            </w:r>
            <w:r w:rsidRPr="00BA1E46">
              <w:rPr>
                <w:rFonts w:cs="Arial"/>
              </w:rPr>
              <w:fldChar w:fldCharType="begin">
                <w:ffData>
                  <w:name w:val="Text1"/>
                  <w:enabled/>
                  <w:calcOnExit w:val="0"/>
                  <w:textInput>
                    <w:default w:val="....................................................................................................................."/>
                  </w:textInput>
                </w:ffData>
              </w:fldChar>
            </w:r>
            <w:r w:rsidRPr="00BA1E46">
              <w:rPr>
                <w:rFonts w:cs="Arial"/>
              </w:rPr>
              <w:instrText xml:space="preserve"> FORMTEXT </w:instrText>
            </w:r>
            <w:r w:rsidRPr="00BA1E46">
              <w:rPr>
                <w:rFonts w:cs="Arial"/>
              </w:rPr>
            </w:r>
            <w:r w:rsidRPr="00BA1E46">
              <w:rPr>
                <w:rFonts w:cs="Arial"/>
              </w:rPr>
              <w:fldChar w:fldCharType="separate"/>
            </w:r>
            <w:r w:rsidRPr="00BA1E46">
              <w:rPr>
                <w:rFonts w:cs="Arial"/>
                <w:noProof/>
              </w:rPr>
              <w:t>.....................................................................................................................</w:t>
            </w:r>
            <w:r w:rsidRPr="00BA1E46">
              <w:rPr>
                <w:rFonts w:cs="Arial"/>
              </w:rPr>
              <w:fldChar w:fldCharType="end"/>
            </w:r>
          </w:p>
        </w:tc>
      </w:tr>
      <w:tr w:rsidR="00D52D91" w:rsidRPr="00BA1E46" w14:paraId="3D4D2AB1" w14:textId="77777777" w:rsidTr="00486978">
        <w:trPr>
          <w:cantSplit/>
          <w:trHeight w:val="397"/>
        </w:trPr>
        <w:tc>
          <w:tcPr>
            <w:tcW w:w="567" w:type="dxa"/>
            <w:vMerge/>
            <w:tcBorders>
              <w:right w:val="single" w:sz="4" w:space="0" w:color="auto"/>
            </w:tcBorders>
          </w:tcPr>
          <w:p w14:paraId="6F10BBC6" w14:textId="77777777" w:rsidR="00D52D91" w:rsidRPr="00BA1E46" w:rsidRDefault="00D52D91" w:rsidP="00486978">
            <w:pPr>
              <w:spacing w:line="240" w:lineRule="exact"/>
              <w:rPr>
                <w:rFonts w:cs="Arial"/>
              </w:rPr>
            </w:pPr>
          </w:p>
        </w:tc>
        <w:tc>
          <w:tcPr>
            <w:tcW w:w="2802" w:type="dxa"/>
            <w:tcBorders>
              <w:left w:val="single" w:sz="4" w:space="0" w:color="auto"/>
            </w:tcBorders>
            <w:vAlign w:val="center"/>
          </w:tcPr>
          <w:p w14:paraId="70008673" w14:textId="77777777" w:rsidR="00D52D91" w:rsidRPr="00BA1E46" w:rsidRDefault="00D52D91" w:rsidP="00486978">
            <w:pPr>
              <w:spacing w:line="280" w:lineRule="atLeast"/>
              <w:rPr>
                <w:rFonts w:cs="Arial"/>
              </w:rPr>
            </w:pPr>
            <w:r w:rsidRPr="00BA1E46">
              <w:rPr>
                <w:rFonts w:cs="Arial"/>
              </w:rPr>
              <w:t xml:space="preserve">ЕИК/ЕГН: </w:t>
            </w:r>
            <w:r w:rsidRPr="00BA1E46">
              <w:rPr>
                <w:rFonts w:cs="Arial"/>
              </w:rPr>
              <w:fldChar w:fldCharType="begin">
                <w:ffData>
                  <w:name w:val="Text2"/>
                  <w:enabled/>
                  <w:calcOnExit w:val="0"/>
                  <w:textInput>
                    <w:default w:val=".................................."/>
                  </w:textInput>
                </w:ffData>
              </w:fldChar>
            </w:r>
            <w:bookmarkStart w:id="2" w:name="Text2"/>
            <w:r w:rsidRPr="00BA1E46">
              <w:rPr>
                <w:rFonts w:cs="Arial"/>
              </w:rPr>
              <w:instrText xml:space="preserve"> FORMTEXT </w:instrText>
            </w:r>
            <w:r w:rsidRPr="00BA1E46">
              <w:rPr>
                <w:rFonts w:cs="Arial"/>
              </w:rPr>
            </w:r>
            <w:r w:rsidRPr="00BA1E46">
              <w:rPr>
                <w:rFonts w:cs="Arial"/>
              </w:rPr>
              <w:fldChar w:fldCharType="separate"/>
            </w:r>
            <w:r w:rsidRPr="00BA1E46">
              <w:rPr>
                <w:rFonts w:cs="Arial"/>
                <w:noProof/>
              </w:rPr>
              <w:t>..................................</w:t>
            </w:r>
            <w:r w:rsidRPr="00BA1E46">
              <w:rPr>
                <w:rFonts w:cs="Arial"/>
              </w:rPr>
              <w:fldChar w:fldCharType="end"/>
            </w:r>
            <w:bookmarkEnd w:id="2"/>
          </w:p>
        </w:tc>
        <w:tc>
          <w:tcPr>
            <w:tcW w:w="6488" w:type="dxa"/>
            <w:gridSpan w:val="5"/>
            <w:tcBorders>
              <w:right w:val="single" w:sz="4" w:space="0" w:color="auto"/>
            </w:tcBorders>
            <w:vAlign w:val="center"/>
          </w:tcPr>
          <w:p w14:paraId="5F32DCCA" w14:textId="77777777" w:rsidR="00D52D91" w:rsidRPr="00BA1E46" w:rsidRDefault="00D52D91" w:rsidP="00486978">
            <w:pPr>
              <w:spacing w:line="280" w:lineRule="atLeast"/>
              <w:rPr>
                <w:rFonts w:cs="Arial"/>
              </w:rPr>
            </w:pPr>
            <w:r w:rsidRPr="00BA1E46">
              <w:rPr>
                <w:rFonts w:cs="Arial"/>
              </w:rPr>
              <w:t xml:space="preserve">Номер по ЗДДС: </w:t>
            </w:r>
            <w:r w:rsidRPr="00BA1E46">
              <w:rPr>
                <w:rFonts w:cs="Arial"/>
              </w:rPr>
              <w:fldChar w:fldCharType="begin">
                <w:ffData>
                  <w:name w:val="Text2"/>
                  <w:enabled/>
                  <w:calcOnExit w:val="0"/>
                  <w:textInput>
                    <w:default w:val=".................................."/>
                  </w:textInput>
                </w:ffData>
              </w:fldChar>
            </w:r>
            <w:r w:rsidRPr="00BA1E46">
              <w:rPr>
                <w:rFonts w:cs="Arial"/>
              </w:rPr>
              <w:instrText xml:space="preserve"> FORMTEXT </w:instrText>
            </w:r>
            <w:r w:rsidRPr="00BA1E46">
              <w:rPr>
                <w:rFonts w:cs="Arial"/>
              </w:rPr>
            </w:r>
            <w:r w:rsidRPr="00BA1E46">
              <w:rPr>
                <w:rFonts w:cs="Arial"/>
              </w:rPr>
              <w:fldChar w:fldCharType="separate"/>
            </w:r>
            <w:r w:rsidRPr="00BA1E46">
              <w:rPr>
                <w:rFonts w:cs="Arial"/>
                <w:noProof/>
              </w:rPr>
              <w:t>..................................</w:t>
            </w:r>
            <w:r w:rsidRPr="00BA1E46">
              <w:rPr>
                <w:rFonts w:cs="Arial"/>
              </w:rPr>
              <w:fldChar w:fldCharType="end"/>
            </w:r>
          </w:p>
        </w:tc>
      </w:tr>
      <w:tr w:rsidR="00D52D91" w:rsidRPr="00BA1E46" w14:paraId="673FBE36" w14:textId="77777777" w:rsidTr="00486978">
        <w:trPr>
          <w:cantSplit/>
          <w:trHeight w:val="397"/>
        </w:trPr>
        <w:tc>
          <w:tcPr>
            <w:tcW w:w="567" w:type="dxa"/>
            <w:vMerge/>
            <w:tcBorders>
              <w:right w:val="single" w:sz="4" w:space="0" w:color="auto"/>
            </w:tcBorders>
          </w:tcPr>
          <w:p w14:paraId="546BA510" w14:textId="77777777" w:rsidR="00D52D91" w:rsidRPr="00BA1E46" w:rsidRDefault="00D52D91" w:rsidP="00486978">
            <w:pPr>
              <w:spacing w:line="240" w:lineRule="exact"/>
              <w:rPr>
                <w:rFonts w:cs="Arial"/>
              </w:rPr>
            </w:pPr>
          </w:p>
        </w:tc>
        <w:tc>
          <w:tcPr>
            <w:tcW w:w="5778" w:type="dxa"/>
            <w:gridSpan w:val="4"/>
            <w:tcBorders>
              <w:left w:val="single" w:sz="4" w:space="0" w:color="auto"/>
            </w:tcBorders>
            <w:vAlign w:val="center"/>
          </w:tcPr>
          <w:p w14:paraId="40A82BB5" w14:textId="77777777" w:rsidR="00D52D91" w:rsidRPr="00BA1E46" w:rsidRDefault="00D52D91" w:rsidP="00486978">
            <w:pPr>
              <w:spacing w:line="280" w:lineRule="atLeast"/>
              <w:rPr>
                <w:rFonts w:cs="Arial"/>
              </w:rPr>
            </w:pPr>
            <w:r w:rsidRPr="00BA1E46">
              <w:rPr>
                <w:rFonts w:cs="Arial"/>
              </w:rPr>
              <w:t xml:space="preserve">Адресна регистрация / седалище </w:t>
            </w:r>
            <w:r w:rsidRPr="00BA1E46">
              <w:rPr>
                <w:rFonts w:cs="Arial"/>
              </w:rPr>
              <w:fldChar w:fldCharType="begin">
                <w:ffData>
                  <w:name w:val=""/>
                  <w:enabled/>
                  <w:calcOnExit w:val="0"/>
                  <w:textInput>
                    <w:default w:val="......................................................."/>
                  </w:textInput>
                </w:ffData>
              </w:fldChar>
            </w:r>
            <w:r w:rsidRPr="00BA1E46">
              <w:rPr>
                <w:rFonts w:cs="Arial"/>
              </w:rPr>
              <w:instrText xml:space="preserve"> FORMTEXT </w:instrText>
            </w:r>
            <w:r w:rsidRPr="00BA1E46">
              <w:rPr>
                <w:rFonts w:cs="Arial"/>
              </w:rPr>
            </w:r>
            <w:r w:rsidRPr="00BA1E46">
              <w:rPr>
                <w:rFonts w:cs="Arial"/>
              </w:rPr>
              <w:fldChar w:fldCharType="separate"/>
            </w:r>
            <w:r w:rsidRPr="00BA1E46">
              <w:rPr>
                <w:rFonts w:cs="Arial"/>
                <w:noProof/>
              </w:rPr>
              <w:t>.......................................................</w:t>
            </w:r>
            <w:r w:rsidRPr="00BA1E46">
              <w:rPr>
                <w:rFonts w:cs="Arial"/>
              </w:rPr>
              <w:fldChar w:fldCharType="end"/>
            </w:r>
          </w:p>
        </w:tc>
        <w:tc>
          <w:tcPr>
            <w:tcW w:w="3512" w:type="dxa"/>
            <w:gridSpan w:val="2"/>
            <w:tcBorders>
              <w:right w:val="single" w:sz="4" w:space="0" w:color="auto"/>
            </w:tcBorders>
            <w:vAlign w:val="center"/>
          </w:tcPr>
          <w:p w14:paraId="0EA190E1" w14:textId="77777777" w:rsidR="00D52D91" w:rsidRPr="00BA1E46" w:rsidRDefault="00D52D91" w:rsidP="00486978">
            <w:pPr>
              <w:spacing w:line="280" w:lineRule="atLeast"/>
              <w:rPr>
                <w:rFonts w:cs="Arial"/>
              </w:rPr>
            </w:pPr>
            <w:r w:rsidRPr="00BA1E46">
              <w:rPr>
                <w:rFonts w:cs="Arial"/>
              </w:rPr>
              <w:t xml:space="preserve">П.К.: </w:t>
            </w:r>
            <w:r w:rsidRPr="00BA1E46">
              <w:rPr>
                <w:rFonts w:cs="Arial"/>
              </w:rPr>
              <w:fldChar w:fldCharType="begin">
                <w:ffData>
                  <w:name w:val=""/>
                  <w:enabled/>
                  <w:calcOnExit w:val="0"/>
                  <w:textInput>
                    <w:default w:val=".................................."/>
                  </w:textInput>
                </w:ffData>
              </w:fldChar>
            </w:r>
            <w:r w:rsidRPr="00BA1E46">
              <w:rPr>
                <w:rFonts w:cs="Arial"/>
              </w:rPr>
              <w:instrText xml:space="preserve"> FORMTEXT </w:instrText>
            </w:r>
            <w:r w:rsidRPr="00BA1E46">
              <w:rPr>
                <w:rFonts w:cs="Arial"/>
              </w:rPr>
            </w:r>
            <w:r w:rsidRPr="00BA1E46">
              <w:rPr>
                <w:rFonts w:cs="Arial"/>
              </w:rPr>
              <w:fldChar w:fldCharType="separate"/>
            </w:r>
            <w:r w:rsidRPr="00BA1E46">
              <w:rPr>
                <w:rFonts w:cs="Arial"/>
                <w:noProof/>
              </w:rPr>
              <w:t>..................................</w:t>
            </w:r>
            <w:r w:rsidRPr="00BA1E46">
              <w:rPr>
                <w:rFonts w:cs="Arial"/>
              </w:rPr>
              <w:fldChar w:fldCharType="end"/>
            </w:r>
          </w:p>
        </w:tc>
      </w:tr>
      <w:tr w:rsidR="00D52D91" w:rsidRPr="00BA1E46" w14:paraId="47351F2E" w14:textId="77777777" w:rsidTr="00486978">
        <w:trPr>
          <w:cantSplit/>
          <w:trHeight w:val="397"/>
        </w:trPr>
        <w:tc>
          <w:tcPr>
            <w:tcW w:w="567" w:type="dxa"/>
            <w:vMerge/>
            <w:tcBorders>
              <w:right w:val="single" w:sz="4" w:space="0" w:color="auto"/>
            </w:tcBorders>
          </w:tcPr>
          <w:p w14:paraId="1370F97B" w14:textId="77777777" w:rsidR="00D52D91" w:rsidRPr="00BA1E46" w:rsidRDefault="00D52D91" w:rsidP="00486978">
            <w:pPr>
              <w:spacing w:line="240" w:lineRule="exact"/>
              <w:rPr>
                <w:rFonts w:cs="Arial"/>
              </w:rPr>
            </w:pPr>
          </w:p>
        </w:tc>
        <w:tc>
          <w:tcPr>
            <w:tcW w:w="3936" w:type="dxa"/>
            <w:gridSpan w:val="3"/>
            <w:tcBorders>
              <w:left w:val="single" w:sz="4" w:space="0" w:color="auto"/>
            </w:tcBorders>
            <w:vAlign w:val="center"/>
          </w:tcPr>
          <w:p w14:paraId="701FB1AE" w14:textId="77777777" w:rsidR="00D52D91" w:rsidRPr="00BA1E46" w:rsidRDefault="00D52D91" w:rsidP="00486978">
            <w:pPr>
              <w:spacing w:line="280" w:lineRule="atLeast"/>
              <w:rPr>
                <w:rFonts w:cs="Arial"/>
              </w:rPr>
            </w:pPr>
            <w:r w:rsidRPr="00BA1E46">
              <w:rPr>
                <w:rFonts w:cs="Arial"/>
              </w:rPr>
              <w:t xml:space="preserve">бул./ул.: </w:t>
            </w:r>
            <w:r w:rsidRPr="00BA1E46">
              <w:rPr>
                <w:rFonts w:cs="Arial"/>
              </w:rPr>
              <w:fldChar w:fldCharType="begin">
                <w:ffData>
                  <w:name w:val=""/>
                  <w:enabled/>
                  <w:calcOnExit w:val="0"/>
                  <w:textInput>
                    <w:default w:val="........................................................."/>
                  </w:textInput>
                </w:ffData>
              </w:fldChar>
            </w:r>
            <w:r w:rsidRPr="00BA1E46">
              <w:rPr>
                <w:rFonts w:cs="Arial"/>
              </w:rPr>
              <w:instrText xml:space="preserve"> FORMTEXT </w:instrText>
            </w:r>
            <w:r w:rsidRPr="00BA1E46">
              <w:rPr>
                <w:rFonts w:cs="Arial"/>
              </w:rPr>
            </w:r>
            <w:r w:rsidRPr="00BA1E46">
              <w:rPr>
                <w:rFonts w:cs="Arial"/>
              </w:rPr>
              <w:fldChar w:fldCharType="separate"/>
            </w:r>
            <w:r w:rsidRPr="00BA1E46">
              <w:rPr>
                <w:rFonts w:cs="Arial"/>
                <w:noProof/>
              </w:rPr>
              <w:t>.........................................................</w:t>
            </w:r>
            <w:r w:rsidRPr="00BA1E46">
              <w:rPr>
                <w:rFonts w:cs="Arial"/>
              </w:rPr>
              <w:fldChar w:fldCharType="end"/>
            </w:r>
          </w:p>
        </w:tc>
        <w:tc>
          <w:tcPr>
            <w:tcW w:w="1842" w:type="dxa"/>
            <w:vAlign w:val="center"/>
          </w:tcPr>
          <w:p w14:paraId="0AF063CA" w14:textId="77777777" w:rsidR="00D52D91" w:rsidRPr="00BA1E46" w:rsidRDefault="00D52D91" w:rsidP="00486978">
            <w:pPr>
              <w:spacing w:line="280" w:lineRule="atLeast"/>
              <w:rPr>
                <w:rFonts w:cs="Arial"/>
              </w:rPr>
            </w:pPr>
            <w:r w:rsidRPr="00BA1E46">
              <w:rPr>
                <w:rFonts w:cs="Arial"/>
              </w:rPr>
              <w:t xml:space="preserve">№: </w:t>
            </w:r>
            <w:r w:rsidRPr="00BA1E46">
              <w:rPr>
                <w:rFonts w:cs="Arial"/>
              </w:rPr>
              <w:fldChar w:fldCharType="begin">
                <w:ffData>
                  <w:name w:val=""/>
                  <w:enabled/>
                  <w:calcOnExit w:val="0"/>
                  <w:textInput>
                    <w:default w:val="........................"/>
                  </w:textInput>
                </w:ffData>
              </w:fldChar>
            </w:r>
            <w:r w:rsidRPr="00BA1E46">
              <w:rPr>
                <w:rFonts w:cs="Arial"/>
              </w:rPr>
              <w:instrText xml:space="preserve"> FORMTEXT </w:instrText>
            </w:r>
            <w:r w:rsidRPr="00BA1E46">
              <w:rPr>
                <w:rFonts w:cs="Arial"/>
              </w:rPr>
            </w:r>
            <w:r w:rsidRPr="00BA1E46">
              <w:rPr>
                <w:rFonts w:cs="Arial"/>
              </w:rPr>
              <w:fldChar w:fldCharType="separate"/>
            </w:r>
            <w:r w:rsidRPr="00BA1E46">
              <w:rPr>
                <w:rFonts w:cs="Arial"/>
                <w:noProof/>
              </w:rPr>
              <w:t>........................</w:t>
            </w:r>
            <w:r w:rsidRPr="00BA1E46">
              <w:rPr>
                <w:rFonts w:cs="Arial"/>
              </w:rPr>
              <w:fldChar w:fldCharType="end"/>
            </w:r>
          </w:p>
        </w:tc>
        <w:tc>
          <w:tcPr>
            <w:tcW w:w="3512" w:type="dxa"/>
            <w:gridSpan w:val="2"/>
            <w:tcBorders>
              <w:right w:val="single" w:sz="4" w:space="0" w:color="auto"/>
            </w:tcBorders>
            <w:vAlign w:val="center"/>
          </w:tcPr>
          <w:p w14:paraId="4330EE5C" w14:textId="77777777" w:rsidR="00D52D91" w:rsidRPr="00BA1E46" w:rsidRDefault="00D52D91" w:rsidP="00486978">
            <w:pPr>
              <w:spacing w:line="280" w:lineRule="atLeast"/>
              <w:rPr>
                <w:rFonts w:cs="Arial"/>
              </w:rPr>
            </w:pPr>
            <w:r w:rsidRPr="00BA1E46">
              <w:rPr>
                <w:rFonts w:cs="Arial"/>
              </w:rPr>
              <w:t xml:space="preserve">Ап. </w:t>
            </w:r>
            <w:r w:rsidRPr="00BA1E46">
              <w:rPr>
                <w:rFonts w:cs="Arial"/>
              </w:rPr>
              <w:fldChar w:fldCharType="begin">
                <w:ffData>
                  <w:name w:val="Text2"/>
                  <w:enabled/>
                  <w:calcOnExit w:val="0"/>
                  <w:textInput>
                    <w:default w:val=".................................."/>
                  </w:textInput>
                </w:ffData>
              </w:fldChar>
            </w:r>
            <w:r w:rsidRPr="00BA1E46">
              <w:rPr>
                <w:rFonts w:cs="Arial"/>
              </w:rPr>
              <w:instrText xml:space="preserve"> FORMTEXT </w:instrText>
            </w:r>
            <w:r w:rsidRPr="00BA1E46">
              <w:rPr>
                <w:rFonts w:cs="Arial"/>
              </w:rPr>
            </w:r>
            <w:r w:rsidRPr="00BA1E46">
              <w:rPr>
                <w:rFonts w:cs="Arial"/>
              </w:rPr>
              <w:fldChar w:fldCharType="separate"/>
            </w:r>
            <w:r w:rsidRPr="00BA1E46">
              <w:rPr>
                <w:rFonts w:cs="Arial"/>
                <w:noProof/>
              </w:rPr>
              <w:t>..................................</w:t>
            </w:r>
            <w:r w:rsidRPr="00BA1E46">
              <w:rPr>
                <w:rFonts w:cs="Arial"/>
              </w:rPr>
              <w:fldChar w:fldCharType="end"/>
            </w:r>
          </w:p>
        </w:tc>
      </w:tr>
      <w:tr w:rsidR="00D52D91" w:rsidRPr="00BA1E46" w14:paraId="3D5A598C" w14:textId="77777777" w:rsidTr="00486978">
        <w:trPr>
          <w:cantSplit/>
          <w:trHeight w:val="397"/>
        </w:trPr>
        <w:tc>
          <w:tcPr>
            <w:tcW w:w="567" w:type="dxa"/>
            <w:vMerge/>
            <w:tcBorders>
              <w:right w:val="single" w:sz="4" w:space="0" w:color="auto"/>
            </w:tcBorders>
          </w:tcPr>
          <w:p w14:paraId="5BFA06CB" w14:textId="77777777" w:rsidR="00D52D91" w:rsidRPr="00BA1E46" w:rsidRDefault="00D52D91" w:rsidP="00486978">
            <w:pPr>
              <w:spacing w:line="240" w:lineRule="exact"/>
              <w:rPr>
                <w:rFonts w:cs="Arial"/>
              </w:rPr>
            </w:pPr>
          </w:p>
        </w:tc>
        <w:tc>
          <w:tcPr>
            <w:tcW w:w="3936" w:type="dxa"/>
            <w:gridSpan w:val="3"/>
            <w:tcBorders>
              <w:left w:val="single" w:sz="4" w:space="0" w:color="auto"/>
              <w:bottom w:val="single" w:sz="4" w:space="0" w:color="auto"/>
            </w:tcBorders>
            <w:vAlign w:val="center"/>
          </w:tcPr>
          <w:p w14:paraId="21E386D8" w14:textId="77777777" w:rsidR="00D52D91" w:rsidRPr="00BA1E46" w:rsidRDefault="00D52D91" w:rsidP="00486978">
            <w:pPr>
              <w:spacing w:line="280" w:lineRule="atLeast"/>
              <w:rPr>
                <w:rFonts w:cs="Arial"/>
              </w:rPr>
            </w:pPr>
            <w:r w:rsidRPr="00BA1E46">
              <w:rPr>
                <w:rFonts w:cs="Arial"/>
              </w:rPr>
              <w:t xml:space="preserve">Пощенска кутия: </w:t>
            </w:r>
            <w:r w:rsidRPr="00BA1E46">
              <w:rPr>
                <w:rFonts w:cs="Arial"/>
              </w:rPr>
              <w:fldChar w:fldCharType="begin">
                <w:ffData>
                  <w:name w:val=""/>
                  <w:enabled/>
                  <w:calcOnExit w:val="0"/>
                  <w:textInput>
                    <w:default w:val="............................................"/>
                  </w:textInput>
                </w:ffData>
              </w:fldChar>
            </w:r>
            <w:r w:rsidRPr="00BA1E46">
              <w:rPr>
                <w:rFonts w:cs="Arial"/>
              </w:rPr>
              <w:instrText xml:space="preserve"> FORMTEXT </w:instrText>
            </w:r>
            <w:r w:rsidRPr="00BA1E46">
              <w:rPr>
                <w:rFonts w:cs="Arial"/>
              </w:rPr>
            </w:r>
            <w:r w:rsidRPr="00BA1E46">
              <w:rPr>
                <w:rFonts w:cs="Arial"/>
              </w:rPr>
              <w:fldChar w:fldCharType="separate"/>
            </w:r>
            <w:r w:rsidRPr="00BA1E46">
              <w:rPr>
                <w:rFonts w:cs="Arial"/>
                <w:noProof/>
              </w:rPr>
              <w:t>............................................</w:t>
            </w:r>
            <w:r w:rsidRPr="00BA1E46">
              <w:rPr>
                <w:rFonts w:cs="Arial"/>
              </w:rPr>
              <w:fldChar w:fldCharType="end"/>
            </w:r>
          </w:p>
        </w:tc>
        <w:tc>
          <w:tcPr>
            <w:tcW w:w="5354" w:type="dxa"/>
            <w:gridSpan w:val="3"/>
            <w:tcBorders>
              <w:bottom w:val="single" w:sz="4" w:space="0" w:color="auto"/>
              <w:right w:val="single" w:sz="4" w:space="0" w:color="auto"/>
            </w:tcBorders>
            <w:vAlign w:val="center"/>
          </w:tcPr>
          <w:p w14:paraId="30B8D1EE" w14:textId="77777777" w:rsidR="00D52D91" w:rsidRPr="00BA1E46" w:rsidRDefault="00D52D91" w:rsidP="00486978">
            <w:pPr>
              <w:spacing w:line="280" w:lineRule="atLeast"/>
              <w:rPr>
                <w:rFonts w:cs="Arial"/>
              </w:rPr>
            </w:pPr>
            <w:r w:rsidRPr="00BA1E46">
              <w:rPr>
                <w:rFonts w:cs="Arial"/>
              </w:rPr>
              <w:t xml:space="preserve">КЛ. №: </w:t>
            </w:r>
            <w:r w:rsidRPr="00BA1E46">
              <w:rPr>
                <w:rFonts w:cs="Arial"/>
              </w:rPr>
              <w:fldChar w:fldCharType="begin">
                <w:ffData>
                  <w:name w:val="Text2"/>
                  <w:enabled/>
                  <w:calcOnExit w:val="0"/>
                  <w:textInput>
                    <w:default w:val=".................................."/>
                  </w:textInput>
                </w:ffData>
              </w:fldChar>
            </w:r>
            <w:r w:rsidRPr="00BA1E46">
              <w:rPr>
                <w:rFonts w:cs="Arial"/>
              </w:rPr>
              <w:instrText xml:space="preserve"> FORMTEXT </w:instrText>
            </w:r>
            <w:r w:rsidRPr="00BA1E46">
              <w:rPr>
                <w:rFonts w:cs="Arial"/>
              </w:rPr>
            </w:r>
            <w:r w:rsidRPr="00BA1E46">
              <w:rPr>
                <w:rFonts w:cs="Arial"/>
              </w:rPr>
              <w:fldChar w:fldCharType="separate"/>
            </w:r>
            <w:r w:rsidRPr="00BA1E46">
              <w:rPr>
                <w:rFonts w:cs="Arial"/>
                <w:noProof/>
              </w:rPr>
              <w:t>..................................</w:t>
            </w:r>
            <w:r w:rsidRPr="00BA1E46">
              <w:rPr>
                <w:rFonts w:cs="Arial"/>
              </w:rPr>
              <w:fldChar w:fldCharType="end"/>
            </w:r>
          </w:p>
        </w:tc>
      </w:tr>
      <w:tr w:rsidR="00D52D91" w:rsidRPr="00BA1E46" w14:paraId="43BF3BFE" w14:textId="77777777" w:rsidTr="00486978">
        <w:trPr>
          <w:cantSplit/>
          <w:trHeight w:val="20"/>
        </w:trPr>
        <w:tc>
          <w:tcPr>
            <w:tcW w:w="9857" w:type="dxa"/>
            <w:gridSpan w:val="7"/>
          </w:tcPr>
          <w:p w14:paraId="4E2A31A4" w14:textId="77777777" w:rsidR="00D52D91" w:rsidRPr="00BA1E46" w:rsidRDefault="00D52D91" w:rsidP="00486978">
            <w:pPr>
              <w:spacing w:line="240" w:lineRule="exact"/>
              <w:rPr>
                <w:rFonts w:cs="Arial"/>
              </w:rPr>
            </w:pPr>
          </w:p>
        </w:tc>
      </w:tr>
      <w:tr w:rsidR="00D52D91" w:rsidRPr="00BA1E46" w14:paraId="7605B7E0" w14:textId="77777777" w:rsidTr="00486978">
        <w:trPr>
          <w:cantSplit/>
          <w:trHeight w:val="454"/>
        </w:trPr>
        <w:tc>
          <w:tcPr>
            <w:tcW w:w="567" w:type="dxa"/>
            <w:vMerge w:val="restart"/>
            <w:tcBorders>
              <w:right w:val="single" w:sz="4" w:space="0" w:color="auto"/>
            </w:tcBorders>
            <w:textDirection w:val="btLr"/>
          </w:tcPr>
          <w:p w14:paraId="1A6D49D4" w14:textId="77777777" w:rsidR="00D52D91" w:rsidRPr="00BA1E46" w:rsidRDefault="00D52D91" w:rsidP="00486978">
            <w:pPr>
              <w:spacing w:line="240" w:lineRule="exact"/>
              <w:jc w:val="center"/>
              <w:rPr>
                <w:rFonts w:cs="Arial"/>
                <w:b/>
              </w:rPr>
            </w:pPr>
            <w:r w:rsidRPr="00BA1E46">
              <w:rPr>
                <w:rFonts w:cs="Arial"/>
                <w:b/>
              </w:rPr>
              <w:t>Представител/ Пълномощник</w:t>
            </w:r>
          </w:p>
        </w:tc>
        <w:tc>
          <w:tcPr>
            <w:tcW w:w="9290" w:type="dxa"/>
            <w:gridSpan w:val="6"/>
            <w:tcBorders>
              <w:top w:val="single" w:sz="4" w:space="0" w:color="auto"/>
              <w:left w:val="single" w:sz="4" w:space="0" w:color="auto"/>
              <w:right w:val="single" w:sz="4" w:space="0" w:color="auto"/>
            </w:tcBorders>
            <w:vAlign w:val="center"/>
          </w:tcPr>
          <w:p w14:paraId="6DB61996" w14:textId="77777777" w:rsidR="00D52D91" w:rsidRPr="00BA1E46" w:rsidRDefault="00D52D91" w:rsidP="00486978">
            <w:pPr>
              <w:spacing w:line="280" w:lineRule="atLeast"/>
              <w:rPr>
                <w:rFonts w:cs="Arial"/>
              </w:rPr>
            </w:pPr>
            <w:r w:rsidRPr="00BA1E46">
              <w:rPr>
                <w:rFonts w:cs="Arial"/>
              </w:rPr>
              <w:t xml:space="preserve">Чрез: </w:t>
            </w:r>
            <w:r w:rsidRPr="00BA1E46">
              <w:rPr>
                <w:rFonts w:cs="Arial"/>
              </w:rPr>
              <w:fldChar w:fldCharType="begin">
                <w:ffData>
                  <w:name w:val="Text1"/>
                  <w:enabled/>
                  <w:calcOnExit w:val="0"/>
                  <w:textInput>
                    <w:default w:val="....................................................................................................................."/>
                  </w:textInput>
                </w:ffData>
              </w:fldChar>
            </w:r>
            <w:r w:rsidRPr="00BA1E46">
              <w:rPr>
                <w:rFonts w:cs="Arial"/>
              </w:rPr>
              <w:instrText xml:space="preserve"> FORMTEXT </w:instrText>
            </w:r>
            <w:r w:rsidRPr="00BA1E46">
              <w:rPr>
                <w:rFonts w:cs="Arial"/>
              </w:rPr>
            </w:r>
            <w:r w:rsidRPr="00BA1E46">
              <w:rPr>
                <w:rFonts w:cs="Arial"/>
              </w:rPr>
              <w:fldChar w:fldCharType="separate"/>
            </w:r>
            <w:r w:rsidRPr="00BA1E46">
              <w:rPr>
                <w:rFonts w:cs="Arial"/>
                <w:noProof/>
              </w:rPr>
              <w:t>.....................................................................................................................</w:t>
            </w:r>
            <w:r w:rsidRPr="00BA1E46">
              <w:rPr>
                <w:rFonts w:cs="Arial"/>
              </w:rPr>
              <w:fldChar w:fldCharType="end"/>
            </w:r>
          </w:p>
          <w:p w14:paraId="7E008BF2" w14:textId="77777777" w:rsidR="00D52D91" w:rsidRPr="00BA1E46" w:rsidRDefault="00D52D91" w:rsidP="00486978">
            <w:pPr>
              <w:spacing w:line="280" w:lineRule="atLeast"/>
              <w:rPr>
                <w:rFonts w:cs="Arial"/>
                <w:lang w:val="en-US"/>
              </w:rPr>
            </w:pPr>
            <w:r w:rsidRPr="00BA1E46">
              <w:rPr>
                <w:rFonts w:cs="Arial"/>
              </w:rPr>
              <w:tab/>
            </w:r>
            <w:r w:rsidRPr="00BA1E46">
              <w:rPr>
                <w:rFonts w:cs="Arial"/>
              </w:rPr>
              <w:tab/>
            </w:r>
            <w:r w:rsidRPr="00BA1E46">
              <w:rPr>
                <w:rFonts w:cs="Arial"/>
              </w:rPr>
              <w:tab/>
            </w:r>
            <w:r w:rsidRPr="00BA1E46">
              <w:rPr>
                <w:rFonts w:cs="Arial"/>
                <w:lang w:val="en-US"/>
              </w:rPr>
              <w:t>(</w:t>
            </w:r>
            <w:r w:rsidRPr="00BA1E46">
              <w:rPr>
                <w:rFonts w:cs="Arial"/>
              </w:rPr>
              <w:t>име, презиме, фамилия</w:t>
            </w:r>
            <w:r w:rsidRPr="00BA1E46">
              <w:rPr>
                <w:rFonts w:cs="Arial"/>
                <w:lang w:val="en-US"/>
              </w:rPr>
              <w:t>)</w:t>
            </w:r>
          </w:p>
        </w:tc>
      </w:tr>
      <w:tr w:rsidR="00D52D91" w:rsidRPr="00BA1E46" w14:paraId="5E05C688" w14:textId="77777777" w:rsidTr="00486978">
        <w:trPr>
          <w:cantSplit/>
          <w:trHeight w:val="454"/>
        </w:trPr>
        <w:tc>
          <w:tcPr>
            <w:tcW w:w="567" w:type="dxa"/>
            <w:vMerge/>
            <w:tcBorders>
              <w:right w:val="single" w:sz="4" w:space="0" w:color="auto"/>
            </w:tcBorders>
          </w:tcPr>
          <w:p w14:paraId="546BFB0B" w14:textId="77777777" w:rsidR="00D52D91" w:rsidRPr="00BA1E46" w:rsidRDefault="00D52D91" w:rsidP="00486978">
            <w:pPr>
              <w:spacing w:line="280" w:lineRule="atLeast"/>
              <w:rPr>
                <w:rFonts w:cs="Arial"/>
              </w:rPr>
            </w:pPr>
          </w:p>
        </w:tc>
        <w:tc>
          <w:tcPr>
            <w:tcW w:w="9290" w:type="dxa"/>
            <w:gridSpan w:val="6"/>
            <w:tcBorders>
              <w:left w:val="single" w:sz="4" w:space="0" w:color="auto"/>
              <w:right w:val="single" w:sz="4" w:space="0" w:color="auto"/>
            </w:tcBorders>
            <w:vAlign w:val="center"/>
          </w:tcPr>
          <w:p w14:paraId="4D8AB9C6" w14:textId="77777777" w:rsidR="00D52D91" w:rsidRPr="00BA1E46" w:rsidRDefault="00D52D91" w:rsidP="00486978">
            <w:pPr>
              <w:spacing w:line="280" w:lineRule="atLeast"/>
              <w:rPr>
                <w:rFonts w:cs="Arial"/>
              </w:rPr>
            </w:pPr>
            <w:r w:rsidRPr="00BA1E46">
              <w:rPr>
                <w:rFonts w:cs="Arial"/>
              </w:rPr>
              <w:t>ЕГН</w:t>
            </w:r>
            <w:r w:rsidRPr="00BA1E46">
              <w:rPr>
                <w:rFonts w:cs="Arial"/>
                <w:lang w:val="en-US"/>
              </w:rPr>
              <w:t xml:space="preserve"> (</w:t>
            </w:r>
            <w:r w:rsidRPr="00BA1E46">
              <w:rPr>
                <w:rFonts w:cs="Arial"/>
              </w:rPr>
              <w:t>ако е пълномощник</w:t>
            </w:r>
            <w:r w:rsidRPr="00BA1E46">
              <w:rPr>
                <w:rFonts w:cs="Arial"/>
                <w:lang w:val="en-US"/>
              </w:rPr>
              <w:t>)</w:t>
            </w:r>
            <w:r w:rsidRPr="00BA1E46">
              <w:rPr>
                <w:rFonts w:cs="Arial"/>
              </w:rPr>
              <w:t xml:space="preserve">: </w:t>
            </w:r>
            <w:r w:rsidRPr="00BA1E46">
              <w:rPr>
                <w:rFonts w:cs="Arial"/>
              </w:rPr>
              <w:fldChar w:fldCharType="begin">
                <w:ffData>
                  <w:name w:val="Text2"/>
                  <w:enabled/>
                  <w:calcOnExit w:val="0"/>
                  <w:textInput>
                    <w:default w:val=".................................."/>
                  </w:textInput>
                </w:ffData>
              </w:fldChar>
            </w:r>
            <w:r w:rsidRPr="00BA1E46">
              <w:rPr>
                <w:rFonts w:cs="Arial"/>
              </w:rPr>
              <w:instrText xml:space="preserve"> FORMTEXT </w:instrText>
            </w:r>
            <w:r w:rsidRPr="00BA1E46">
              <w:rPr>
                <w:rFonts w:cs="Arial"/>
              </w:rPr>
            </w:r>
            <w:r w:rsidRPr="00BA1E46">
              <w:rPr>
                <w:rFonts w:cs="Arial"/>
              </w:rPr>
              <w:fldChar w:fldCharType="separate"/>
            </w:r>
            <w:r w:rsidRPr="00BA1E46">
              <w:rPr>
                <w:rFonts w:cs="Arial"/>
                <w:noProof/>
              </w:rPr>
              <w:t>..................................</w:t>
            </w:r>
            <w:r w:rsidRPr="00BA1E46">
              <w:rPr>
                <w:rFonts w:cs="Arial"/>
              </w:rPr>
              <w:fldChar w:fldCharType="end"/>
            </w:r>
          </w:p>
        </w:tc>
      </w:tr>
      <w:tr w:rsidR="00D52D91" w:rsidRPr="00BA1E46" w14:paraId="7B6F91B1" w14:textId="77777777" w:rsidTr="00486978">
        <w:trPr>
          <w:cantSplit/>
          <w:trHeight w:val="454"/>
        </w:trPr>
        <w:tc>
          <w:tcPr>
            <w:tcW w:w="567" w:type="dxa"/>
            <w:vMerge/>
            <w:tcBorders>
              <w:right w:val="single" w:sz="4" w:space="0" w:color="auto"/>
            </w:tcBorders>
          </w:tcPr>
          <w:p w14:paraId="1E9E34F0" w14:textId="77777777" w:rsidR="00D52D91" w:rsidRPr="00BA1E46" w:rsidRDefault="00D52D91" w:rsidP="00486978">
            <w:pPr>
              <w:spacing w:line="280" w:lineRule="atLeast"/>
              <w:rPr>
                <w:rFonts w:cs="Arial"/>
              </w:rPr>
            </w:pPr>
          </w:p>
        </w:tc>
        <w:tc>
          <w:tcPr>
            <w:tcW w:w="3663" w:type="dxa"/>
            <w:gridSpan w:val="2"/>
            <w:tcBorders>
              <w:left w:val="single" w:sz="4" w:space="0" w:color="auto"/>
              <w:bottom w:val="single" w:sz="4" w:space="0" w:color="auto"/>
            </w:tcBorders>
            <w:vAlign w:val="center"/>
          </w:tcPr>
          <w:p w14:paraId="36619362" w14:textId="77777777" w:rsidR="00D52D91" w:rsidRPr="00BA1E46" w:rsidRDefault="00D52D91" w:rsidP="00486978">
            <w:pPr>
              <w:spacing w:line="280" w:lineRule="atLeast"/>
              <w:rPr>
                <w:rFonts w:cs="Arial"/>
              </w:rPr>
            </w:pPr>
            <w:r w:rsidRPr="00BA1E46">
              <w:rPr>
                <w:rFonts w:cs="Arial"/>
              </w:rPr>
              <w:t xml:space="preserve">Пълномощно №: </w:t>
            </w:r>
            <w:r w:rsidRPr="00BA1E46">
              <w:rPr>
                <w:rFonts w:cs="Arial"/>
              </w:rPr>
              <w:fldChar w:fldCharType="begin">
                <w:ffData>
                  <w:name w:val=""/>
                  <w:enabled/>
                  <w:calcOnExit w:val="0"/>
                  <w:textInput>
                    <w:default w:val="................/............. г."/>
                  </w:textInput>
                </w:ffData>
              </w:fldChar>
            </w:r>
            <w:r w:rsidRPr="00BA1E46">
              <w:rPr>
                <w:rFonts w:cs="Arial"/>
              </w:rPr>
              <w:instrText xml:space="preserve"> FORMTEXT </w:instrText>
            </w:r>
            <w:r w:rsidRPr="00BA1E46">
              <w:rPr>
                <w:rFonts w:cs="Arial"/>
              </w:rPr>
            </w:r>
            <w:r w:rsidRPr="00BA1E46">
              <w:rPr>
                <w:rFonts w:cs="Arial"/>
              </w:rPr>
              <w:fldChar w:fldCharType="separate"/>
            </w:r>
            <w:r w:rsidRPr="00BA1E46">
              <w:rPr>
                <w:rFonts w:cs="Arial"/>
                <w:noProof/>
              </w:rPr>
              <w:t>................/............. г.</w:t>
            </w:r>
            <w:r w:rsidRPr="00BA1E46">
              <w:rPr>
                <w:rFonts w:cs="Arial"/>
              </w:rPr>
              <w:fldChar w:fldCharType="end"/>
            </w:r>
          </w:p>
        </w:tc>
        <w:tc>
          <w:tcPr>
            <w:tcW w:w="2788" w:type="dxa"/>
            <w:gridSpan w:val="3"/>
            <w:tcBorders>
              <w:bottom w:val="single" w:sz="4" w:space="0" w:color="auto"/>
            </w:tcBorders>
            <w:vAlign w:val="center"/>
          </w:tcPr>
          <w:p w14:paraId="585FF948" w14:textId="77777777" w:rsidR="00D52D91" w:rsidRPr="00BA1E46" w:rsidRDefault="00D52D91" w:rsidP="00486978">
            <w:pPr>
              <w:spacing w:line="280" w:lineRule="atLeast"/>
              <w:rPr>
                <w:rFonts w:cs="Arial"/>
              </w:rPr>
            </w:pPr>
            <w:r w:rsidRPr="00BA1E46">
              <w:rPr>
                <w:rFonts w:cs="Arial"/>
              </w:rPr>
              <w:t xml:space="preserve">Нотариус №: </w:t>
            </w:r>
            <w:r w:rsidRPr="00BA1E46">
              <w:rPr>
                <w:rFonts w:cs="Arial"/>
              </w:rPr>
              <w:fldChar w:fldCharType="begin">
                <w:ffData>
                  <w:name w:val=""/>
                  <w:enabled/>
                  <w:calcOnExit w:val="0"/>
                  <w:textInput>
                    <w:default w:val="........................."/>
                  </w:textInput>
                </w:ffData>
              </w:fldChar>
            </w:r>
            <w:r w:rsidRPr="00BA1E46">
              <w:rPr>
                <w:rFonts w:cs="Arial"/>
              </w:rPr>
              <w:instrText xml:space="preserve"> FORMTEXT </w:instrText>
            </w:r>
            <w:r w:rsidRPr="00BA1E46">
              <w:rPr>
                <w:rFonts w:cs="Arial"/>
              </w:rPr>
            </w:r>
            <w:r w:rsidRPr="00BA1E46">
              <w:rPr>
                <w:rFonts w:cs="Arial"/>
              </w:rPr>
              <w:fldChar w:fldCharType="separate"/>
            </w:r>
            <w:r w:rsidRPr="00BA1E46">
              <w:rPr>
                <w:rFonts w:cs="Arial"/>
                <w:noProof/>
              </w:rPr>
              <w:t>.........................</w:t>
            </w:r>
            <w:r w:rsidRPr="00BA1E46">
              <w:rPr>
                <w:rFonts w:cs="Arial"/>
              </w:rPr>
              <w:fldChar w:fldCharType="end"/>
            </w:r>
          </w:p>
        </w:tc>
        <w:tc>
          <w:tcPr>
            <w:tcW w:w="2839" w:type="dxa"/>
            <w:tcBorders>
              <w:bottom w:val="single" w:sz="4" w:space="0" w:color="auto"/>
              <w:right w:val="single" w:sz="4" w:space="0" w:color="auto"/>
            </w:tcBorders>
            <w:vAlign w:val="center"/>
          </w:tcPr>
          <w:p w14:paraId="74EB2176" w14:textId="77777777" w:rsidR="00D52D91" w:rsidRPr="00BA1E46" w:rsidRDefault="00D52D91" w:rsidP="00486978">
            <w:pPr>
              <w:spacing w:line="280" w:lineRule="atLeast"/>
              <w:rPr>
                <w:rFonts w:cs="Arial"/>
              </w:rPr>
            </w:pPr>
            <w:r w:rsidRPr="00BA1E46">
              <w:rPr>
                <w:rFonts w:cs="Arial"/>
              </w:rPr>
              <w:t xml:space="preserve">Валидно до </w:t>
            </w:r>
            <w:r w:rsidRPr="00BA1E46">
              <w:rPr>
                <w:rFonts w:cs="Arial"/>
              </w:rPr>
              <w:fldChar w:fldCharType="begin">
                <w:ffData>
                  <w:name w:val=""/>
                  <w:enabled/>
                  <w:calcOnExit w:val="0"/>
                  <w:textInput>
                    <w:default w:val="...................... г."/>
                  </w:textInput>
                </w:ffData>
              </w:fldChar>
            </w:r>
            <w:r w:rsidRPr="00BA1E46">
              <w:rPr>
                <w:rFonts w:cs="Arial"/>
              </w:rPr>
              <w:instrText xml:space="preserve"> FORMTEXT </w:instrText>
            </w:r>
            <w:r w:rsidRPr="00BA1E46">
              <w:rPr>
                <w:rFonts w:cs="Arial"/>
              </w:rPr>
            </w:r>
            <w:r w:rsidRPr="00BA1E46">
              <w:rPr>
                <w:rFonts w:cs="Arial"/>
              </w:rPr>
              <w:fldChar w:fldCharType="separate"/>
            </w:r>
            <w:r w:rsidRPr="00BA1E46">
              <w:rPr>
                <w:rFonts w:cs="Arial"/>
                <w:noProof/>
              </w:rPr>
              <w:t>...................... г.</w:t>
            </w:r>
            <w:r w:rsidRPr="00BA1E46">
              <w:rPr>
                <w:rFonts w:cs="Arial"/>
              </w:rPr>
              <w:fldChar w:fldCharType="end"/>
            </w:r>
          </w:p>
        </w:tc>
      </w:tr>
    </w:tbl>
    <w:p w14:paraId="02352DD0" w14:textId="77777777" w:rsidR="00D52D91" w:rsidRPr="00BA1E46" w:rsidRDefault="00D52D91" w:rsidP="00D52D91"/>
    <w:p w14:paraId="4D2B3770" w14:textId="77777777" w:rsidR="00D52D91" w:rsidRPr="00D324F5" w:rsidRDefault="00D52D91" w:rsidP="00D52D91">
      <w:pPr>
        <w:autoSpaceDE w:val="0"/>
        <w:autoSpaceDN w:val="0"/>
        <w:adjustRightInd w:val="0"/>
        <w:rPr>
          <w:rFonts w:eastAsia="FrutigerNextforEVN-Light" w:cs="FrutigerNextforEVN-Light"/>
          <w:b/>
          <w:spacing w:val="0"/>
          <w:lang w:eastAsia="bg-BG"/>
        </w:rPr>
      </w:pPr>
      <w:r w:rsidRPr="00BA1E46">
        <w:rPr>
          <w:rFonts w:eastAsia="FrutigerNextforEVN-Light" w:cs="FrutigerNextforEVN-Light"/>
          <w:b/>
          <w:spacing w:val="0"/>
          <w:lang w:eastAsia="bg-BG"/>
        </w:rPr>
        <w:t>Данни за контакт:</w:t>
      </w:r>
    </w:p>
    <w:p w14:paraId="0DFAAA58" w14:textId="77777777" w:rsidR="00D52D91" w:rsidRPr="00BA1E46" w:rsidRDefault="00D52D91" w:rsidP="00D52D91">
      <w:pPr>
        <w:tabs>
          <w:tab w:val="left" w:pos="567"/>
        </w:tabs>
        <w:rPr>
          <w:rFonts w:cs="Arial"/>
        </w:rPr>
      </w:pPr>
      <w:r w:rsidRPr="00BA1E46">
        <w:rPr>
          <w:rFonts w:cs="Arial"/>
        </w:rPr>
        <w:fldChar w:fldCharType="begin">
          <w:ffData>
            <w:name w:val="Check1"/>
            <w:enabled/>
            <w:calcOnExit w:val="0"/>
            <w:checkBox>
              <w:sizeAuto/>
              <w:default w:val="0"/>
            </w:checkBox>
          </w:ffData>
        </w:fldChar>
      </w:r>
      <w:bookmarkStart w:id="3" w:name="Check1"/>
      <w:r w:rsidRPr="00BA1E46">
        <w:rPr>
          <w:rFonts w:cs="Arial"/>
        </w:rPr>
        <w:instrText xml:space="preserve"> FORMCHECKBOX </w:instrText>
      </w:r>
      <w:r w:rsidR="00906DD7">
        <w:rPr>
          <w:rFonts w:cs="Arial"/>
        </w:rPr>
      </w:r>
      <w:r w:rsidR="00906DD7">
        <w:rPr>
          <w:rFonts w:cs="Arial"/>
        </w:rPr>
        <w:fldChar w:fldCharType="separate"/>
      </w:r>
      <w:r w:rsidRPr="00BA1E46">
        <w:rPr>
          <w:rFonts w:cs="Arial"/>
        </w:rPr>
        <w:fldChar w:fldCharType="end"/>
      </w:r>
      <w:bookmarkEnd w:id="3"/>
      <w:r w:rsidRPr="00D324F5">
        <w:rPr>
          <w:rFonts w:cs="Arial"/>
        </w:rPr>
        <w:t xml:space="preserve"> </w:t>
      </w:r>
      <w:r w:rsidRPr="00BA1E46">
        <w:rPr>
          <w:rFonts w:cs="Arial"/>
        </w:rPr>
        <w:t>по адресната регистрация/седалището на клиента;</w:t>
      </w:r>
    </w:p>
    <w:p w14:paraId="6465B69A" w14:textId="77777777" w:rsidR="00D52D91" w:rsidRPr="00BA1E46" w:rsidRDefault="00D52D91" w:rsidP="00D52D91">
      <w:pPr>
        <w:tabs>
          <w:tab w:val="left" w:pos="567"/>
        </w:tabs>
        <w:rPr>
          <w:rFonts w:cs="Arial"/>
        </w:rPr>
      </w:pPr>
      <w:r w:rsidRPr="00BA1E46">
        <w:rPr>
          <w:rFonts w:cs="Arial"/>
        </w:rPr>
        <w:fldChar w:fldCharType="begin">
          <w:ffData>
            <w:name w:val="Check2"/>
            <w:enabled/>
            <w:calcOnExit w:val="0"/>
            <w:checkBox>
              <w:sizeAuto/>
              <w:default w:val="0"/>
            </w:checkBox>
          </w:ffData>
        </w:fldChar>
      </w:r>
      <w:bookmarkStart w:id="4" w:name="Check2"/>
      <w:r w:rsidRPr="00BA1E46">
        <w:rPr>
          <w:rFonts w:cs="Arial"/>
        </w:rPr>
        <w:instrText xml:space="preserve"> FORMCHECKBOX </w:instrText>
      </w:r>
      <w:r w:rsidR="00906DD7">
        <w:rPr>
          <w:rFonts w:cs="Arial"/>
        </w:rPr>
      </w:r>
      <w:r w:rsidR="00906DD7">
        <w:rPr>
          <w:rFonts w:cs="Arial"/>
        </w:rPr>
        <w:fldChar w:fldCharType="separate"/>
      </w:r>
      <w:r w:rsidRPr="00BA1E46">
        <w:rPr>
          <w:rFonts w:cs="Arial"/>
        </w:rPr>
        <w:fldChar w:fldCharType="end"/>
      </w:r>
      <w:bookmarkEnd w:id="4"/>
      <w:r>
        <w:rPr>
          <w:rFonts w:cs="Arial"/>
          <w:lang w:val="en-US"/>
        </w:rPr>
        <w:t xml:space="preserve"> </w:t>
      </w:r>
      <w:r w:rsidRPr="00BA1E46">
        <w:rPr>
          <w:rFonts w:cs="Arial"/>
        </w:rPr>
        <w:t>друг адрес (запишете кой);</w:t>
      </w:r>
    </w:p>
    <w:p w14:paraId="2D1B1A79" w14:textId="77777777" w:rsidR="00D52D91" w:rsidRPr="00BA1E46" w:rsidRDefault="00D52D91" w:rsidP="00D52D91">
      <w:pPr>
        <w:ind w:left="284"/>
        <w:contextualSpacing/>
        <w:rPr>
          <w:rFonts w:eastAsia="MS Gothic" w:cs="MS Gothic"/>
          <w:lang w:eastAsia="en-US"/>
        </w:rPr>
      </w:pPr>
    </w:p>
    <w:p w14:paraId="03D35659" w14:textId="77777777" w:rsidR="00D52D91" w:rsidRPr="00BA1E46" w:rsidRDefault="00D52D91" w:rsidP="00D52D91">
      <w:pPr>
        <w:autoSpaceDE w:val="0"/>
        <w:autoSpaceDN w:val="0"/>
        <w:adjustRightInd w:val="0"/>
        <w:rPr>
          <w:rFonts w:cs="Arial"/>
        </w:rPr>
      </w:pPr>
      <w:r w:rsidRPr="00BA1E46">
        <w:rPr>
          <w:rFonts w:cs="Arial"/>
        </w:rPr>
        <w:t xml:space="preserve">гр./с. </w:t>
      </w:r>
      <w:r w:rsidRPr="00BA1E46">
        <w:rPr>
          <w:rFonts w:cs="Arial"/>
        </w:rPr>
        <w:fldChar w:fldCharType="begin">
          <w:ffData>
            <w:name w:val=""/>
            <w:enabled/>
            <w:calcOnExit w:val="0"/>
            <w:textInput>
              <w:default w:val="......................................................."/>
            </w:textInput>
          </w:ffData>
        </w:fldChar>
      </w:r>
      <w:r w:rsidRPr="00BA1E46">
        <w:rPr>
          <w:rFonts w:cs="Arial"/>
        </w:rPr>
        <w:instrText xml:space="preserve"> FORMTEXT </w:instrText>
      </w:r>
      <w:r w:rsidRPr="00BA1E46">
        <w:rPr>
          <w:rFonts w:cs="Arial"/>
        </w:rPr>
      </w:r>
      <w:r w:rsidRPr="00BA1E46">
        <w:rPr>
          <w:rFonts w:cs="Arial"/>
        </w:rPr>
        <w:fldChar w:fldCharType="separate"/>
      </w:r>
      <w:r w:rsidRPr="00BA1E46">
        <w:rPr>
          <w:rFonts w:cs="Arial"/>
          <w:noProof/>
        </w:rPr>
        <w:t>.......................................................</w:t>
      </w:r>
      <w:r w:rsidRPr="00BA1E46">
        <w:rPr>
          <w:rFonts w:cs="Arial"/>
        </w:rPr>
        <w:fldChar w:fldCharType="end"/>
      </w:r>
      <w:r w:rsidRPr="00BA1E46">
        <w:rPr>
          <w:rFonts w:cs="Arial"/>
        </w:rPr>
        <w:t xml:space="preserve">, П.К.: </w:t>
      </w:r>
      <w:r w:rsidRPr="00BA1E46">
        <w:rPr>
          <w:rFonts w:cs="Arial"/>
        </w:rPr>
        <w:fldChar w:fldCharType="begin">
          <w:ffData>
            <w:name w:val=""/>
            <w:enabled/>
            <w:calcOnExit w:val="0"/>
            <w:textInput>
              <w:default w:val=".................................."/>
            </w:textInput>
          </w:ffData>
        </w:fldChar>
      </w:r>
      <w:r w:rsidRPr="00BA1E46">
        <w:rPr>
          <w:rFonts w:cs="Arial"/>
        </w:rPr>
        <w:instrText xml:space="preserve"> FORMTEXT </w:instrText>
      </w:r>
      <w:r w:rsidRPr="00BA1E46">
        <w:rPr>
          <w:rFonts w:cs="Arial"/>
        </w:rPr>
      </w:r>
      <w:r w:rsidRPr="00BA1E46">
        <w:rPr>
          <w:rFonts w:cs="Arial"/>
        </w:rPr>
        <w:fldChar w:fldCharType="separate"/>
      </w:r>
      <w:r w:rsidRPr="00BA1E46">
        <w:rPr>
          <w:rFonts w:cs="Arial"/>
          <w:noProof/>
        </w:rPr>
        <w:t>..................................</w:t>
      </w:r>
      <w:r w:rsidRPr="00BA1E46">
        <w:rPr>
          <w:rFonts w:cs="Arial"/>
        </w:rPr>
        <w:fldChar w:fldCharType="end"/>
      </w:r>
      <w:r w:rsidRPr="00BA1E46">
        <w:rPr>
          <w:rFonts w:cs="Arial"/>
        </w:rPr>
        <w:t xml:space="preserve">,  </w:t>
      </w:r>
    </w:p>
    <w:p w14:paraId="5DA44542" w14:textId="77777777" w:rsidR="00D52D91" w:rsidRPr="00BA1E46" w:rsidRDefault="00D52D91" w:rsidP="00D52D91">
      <w:pPr>
        <w:autoSpaceDE w:val="0"/>
        <w:autoSpaceDN w:val="0"/>
        <w:adjustRightInd w:val="0"/>
        <w:rPr>
          <w:rFonts w:cs="Arial"/>
        </w:rPr>
      </w:pPr>
      <w:r w:rsidRPr="00BA1E46">
        <w:rPr>
          <w:rFonts w:cs="Arial"/>
        </w:rPr>
        <w:t xml:space="preserve">бул./ул. </w:t>
      </w:r>
      <w:r w:rsidRPr="00BA1E46">
        <w:rPr>
          <w:rFonts w:cs="Arial"/>
        </w:rPr>
        <w:fldChar w:fldCharType="begin">
          <w:ffData>
            <w:name w:val=""/>
            <w:enabled/>
            <w:calcOnExit w:val="0"/>
            <w:textInput>
              <w:default w:val="......................................................."/>
            </w:textInput>
          </w:ffData>
        </w:fldChar>
      </w:r>
      <w:r w:rsidRPr="00BA1E46">
        <w:rPr>
          <w:rFonts w:cs="Arial"/>
        </w:rPr>
        <w:instrText xml:space="preserve"> FORMTEXT </w:instrText>
      </w:r>
      <w:r w:rsidRPr="00BA1E46">
        <w:rPr>
          <w:rFonts w:cs="Arial"/>
        </w:rPr>
      </w:r>
      <w:r w:rsidRPr="00BA1E46">
        <w:rPr>
          <w:rFonts w:cs="Arial"/>
        </w:rPr>
        <w:fldChar w:fldCharType="separate"/>
      </w:r>
      <w:r w:rsidRPr="00BA1E46">
        <w:rPr>
          <w:rFonts w:cs="Arial"/>
          <w:noProof/>
        </w:rPr>
        <w:t>.......................................................</w:t>
      </w:r>
      <w:r w:rsidRPr="00BA1E46">
        <w:rPr>
          <w:rFonts w:cs="Arial"/>
        </w:rPr>
        <w:fldChar w:fldCharType="end"/>
      </w:r>
      <w:r w:rsidRPr="00BA1E46">
        <w:rPr>
          <w:rFonts w:cs="Arial"/>
        </w:rPr>
        <w:t xml:space="preserve"> №</w:t>
      </w:r>
      <w:r w:rsidRPr="00BA1E46">
        <w:rPr>
          <w:rFonts w:cs="Arial"/>
        </w:rPr>
        <w:fldChar w:fldCharType="begin">
          <w:ffData>
            <w:name w:val=""/>
            <w:enabled/>
            <w:calcOnExit w:val="0"/>
            <w:textInput>
              <w:default w:val="........"/>
            </w:textInput>
          </w:ffData>
        </w:fldChar>
      </w:r>
      <w:r w:rsidRPr="00BA1E46">
        <w:rPr>
          <w:rFonts w:cs="Arial"/>
        </w:rPr>
        <w:instrText xml:space="preserve"> FORMTEXT </w:instrText>
      </w:r>
      <w:r w:rsidRPr="00BA1E46">
        <w:rPr>
          <w:rFonts w:cs="Arial"/>
        </w:rPr>
      </w:r>
      <w:r w:rsidRPr="00BA1E46">
        <w:rPr>
          <w:rFonts w:cs="Arial"/>
        </w:rPr>
        <w:fldChar w:fldCharType="separate"/>
      </w:r>
      <w:r w:rsidRPr="00BA1E46">
        <w:rPr>
          <w:rFonts w:cs="Arial"/>
          <w:noProof/>
        </w:rPr>
        <w:t>........</w:t>
      </w:r>
      <w:r w:rsidRPr="00BA1E46">
        <w:rPr>
          <w:rFonts w:cs="Arial"/>
        </w:rPr>
        <w:fldChar w:fldCharType="end"/>
      </w:r>
      <w:r w:rsidRPr="00BA1E46">
        <w:rPr>
          <w:rFonts w:cs="Arial"/>
        </w:rPr>
        <w:t xml:space="preserve">, вх. </w:t>
      </w:r>
      <w:r w:rsidRPr="00BA1E46">
        <w:rPr>
          <w:rFonts w:cs="Arial"/>
        </w:rPr>
        <w:fldChar w:fldCharType="begin">
          <w:ffData>
            <w:name w:val=""/>
            <w:enabled/>
            <w:calcOnExit w:val="0"/>
            <w:textInput>
              <w:default w:val="........"/>
            </w:textInput>
          </w:ffData>
        </w:fldChar>
      </w:r>
      <w:r w:rsidRPr="00BA1E46">
        <w:rPr>
          <w:rFonts w:cs="Arial"/>
        </w:rPr>
        <w:instrText xml:space="preserve"> FORMTEXT </w:instrText>
      </w:r>
      <w:r w:rsidRPr="00BA1E46">
        <w:rPr>
          <w:rFonts w:cs="Arial"/>
        </w:rPr>
      </w:r>
      <w:r w:rsidRPr="00BA1E46">
        <w:rPr>
          <w:rFonts w:cs="Arial"/>
        </w:rPr>
        <w:fldChar w:fldCharType="separate"/>
      </w:r>
      <w:r w:rsidRPr="00BA1E46">
        <w:rPr>
          <w:rFonts w:cs="Arial"/>
          <w:noProof/>
        </w:rPr>
        <w:t>........</w:t>
      </w:r>
      <w:r w:rsidRPr="00BA1E46">
        <w:rPr>
          <w:rFonts w:cs="Arial"/>
        </w:rPr>
        <w:fldChar w:fldCharType="end"/>
      </w:r>
      <w:r w:rsidRPr="00BA1E46">
        <w:rPr>
          <w:rFonts w:cs="Arial"/>
        </w:rPr>
        <w:t xml:space="preserve">, ет. </w:t>
      </w:r>
      <w:r w:rsidRPr="00BA1E46">
        <w:rPr>
          <w:rFonts w:cs="Arial"/>
        </w:rPr>
        <w:fldChar w:fldCharType="begin">
          <w:ffData>
            <w:name w:val=""/>
            <w:enabled/>
            <w:calcOnExit w:val="0"/>
            <w:textInput>
              <w:default w:val="........"/>
            </w:textInput>
          </w:ffData>
        </w:fldChar>
      </w:r>
      <w:r w:rsidRPr="00BA1E46">
        <w:rPr>
          <w:rFonts w:cs="Arial"/>
        </w:rPr>
        <w:instrText xml:space="preserve"> FORMTEXT </w:instrText>
      </w:r>
      <w:r w:rsidRPr="00BA1E46">
        <w:rPr>
          <w:rFonts w:cs="Arial"/>
        </w:rPr>
      </w:r>
      <w:r w:rsidRPr="00BA1E46">
        <w:rPr>
          <w:rFonts w:cs="Arial"/>
        </w:rPr>
        <w:fldChar w:fldCharType="separate"/>
      </w:r>
      <w:r w:rsidRPr="00BA1E46">
        <w:rPr>
          <w:rFonts w:cs="Arial"/>
          <w:noProof/>
        </w:rPr>
        <w:t>........</w:t>
      </w:r>
      <w:r w:rsidRPr="00BA1E46">
        <w:rPr>
          <w:rFonts w:cs="Arial"/>
        </w:rPr>
        <w:fldChar w:fldCharType="end"/>
      </w:r>
      <w:r w:rsidRPr="00BA1E46">
        <w:rPr>
          <w:rFonts w:cs="Arial"/>
        </w:rPr>
        <w:t xml:space="preserve">, ап.№ </w:t>
      </w:r>
      <w:r w:rsidRPr="00BA1E46">
        <w:rPr>
          <w:rFonts w:cs="Arial"/>
        </w:rPr>
        <w:fldChar w:fldCharType="begin">
          <w:ffData>
            <w:name w:val=""/>
            <w:enabled/>
            <w:calcOnExit w:val="0"/>
            <w:textInput>
              <w:default w:val="........"/>
            </w:textInput>
          </w:ffData>
        </w:fldChar>
      </w:r>
      <w:r w:rsidRPr="00BA1E46">
        <w:rPr>
          <w:rFonts w:cs="Arial"/>
        </w:rPr>
        <w:instrText xml:space="preserve"> FORMTEXT </w:instrText>
      </w:r>
      <w:r w:rsidRPr="00BA1E46">
        <w:rPr>
          <w:rFonts w:cs="Arial"/>
        </w:rPr>
      </w:r>
      <w:r w:rsidRPr="00BA1E46">
        <w:rPr>
          <w:rFonts w:cs="Arial"/>
        </w:rPr>
        <w:fldChar w:fldCharType="separate"/>
      </w:r>
      <w:r w:rsidRPr="00BA1E46">
        <w:rPr>
          <w:rFonts w:cs="Arial"/>
          <w:noProof/>
        </w:rPr>
        <w:t>........</w:t>
      </w:r>
      <w:r w:rsidRPr="00BA1E46">
        <w:rPr>
          <w:rFonts w:cs="Arial"/>
        </w:rPr>
        <w:fldChar w:fldCharType="end"/>
      </w:r>
      <w:r w:rsidRPr="00BA1E46">
        <w:rPr>
          <w:rFonts w:cs="Arial"/>
        </w:rPr>
        <w:t>,</w:t>
      </w:r>
    </w:p>
    <w:p w14:paraId="0201E646" w14:textId="77777777" w:rsidR="00D52D91" w:rsidRPr="00BA1E46" w:rsidRDefault="00D52D91" w:rsidP="00D52D91">
      <w:pPr>
        <w:rPr>
          <w:spacing w:val="0"/>
          <w:lang w:eastAsia="bg-BG"/>
        </w:rPr>
      </w:pPr>
      <w:r w:rsidRPr="00BA1E46">
        <w:rPr>
          <w:rFonts w:cs="Arial"/>
        </w:rPr>
        <w:t xml:space="preserve">тел.: </w:t>
      </w:r>
      <w:r w:rsidRPr="00BA1E46">
        <w:rPr>
          <w:rFonts w:cs="Arial"/>
        </w:rPr>
        <w:fldChar w:fldCharType="begin">
          <w:ffData>
            <w:name w:val="Text2"/>
            <w:enabled/>
            <w:calcOnExit w:val="0"/>
            <w:textInput>
              <w:default w:val=".................................."/>
            </w:textInput>
          </w:ffData>
        </w:fldChar>
      </w:r>
      <w:r w:rsidRPr="00BA1E46">
        <w:rPr>
          <w:rFonts w:cs="Arial"/>
        </w:rPr>
        <w:instrText xml:space="preserve"> FORMTEXT </w:instrText>
      </w:r>
      <w:r w:rsidRPr="00BA1E46">
        <w:rPr>
          <w:rFonts w:cs="Arial"/>
        </w:rPr>
      </w:r>
      <w:r w:rsidRPr="00BA1E46">
        <w:rPr>
          <w:rFonts w:cs="Arial"/>
        </w:rPr>
        <w:fldChar w:fldCharType="separate"/>
      </w:r>
      <w:r w:rsidRPr="00BA1E46">
        <w:rPr>
          <w:rFonts w:cs="Arial"/>
          <w:noProof/>
        </w:rPr>
        <w:t>..................................</w:t>
      </w:r>
      <w:r w:rsidRPr="00BA1E46">
        <w:rPr>
          <w:rFonts w:cs="Arial"/>
        </w:rPr>
        <w:fldChar w:fldCharType="end"/>
      </w:r>
      <w:r w:rsidRPr="00BA1E46">
        <w:rPr>
          <w:rFonts w:cs="Arial"/>
        </w:rPr>
        <w:t xml:space="preserve">,  факс: </w:t>
      </w:r>
      <w:r w:rsidRPr="00BA1E46">
        <w:rPr>
          <w:rFonts w:cs="Arial"/>
        </w:rPr>
        <w:fldChar w:fldCharType="begin">
          <w:ffData>
            <w:name w:val="Text2"/>
            <w:enabled/>
            <w:calcOnExit w:val="0"/>
            <w:textInput>
              <w:default w:val=".................................."/>
            </w:textInput>
          </w:ffData>
        </w:fldChar>
      </w:r>
      <w:r w:rsidRPr="00BA1E46">
        <w:rPr>
          <w:rFonts w:cs="Arial"/>
        </w:rPr>
        <w:instrText xml:space="preserve"> FORMTEXT </w:instrText>
      </w:r>
      <w:r w:rsidRPr="00BA1E46">
        <w:rPr>
          <w:rFonts w:cs="Arial"/>
        </w:rPr>
      </w:r>
      <w:r w:rsidRPr="00BA1E46">
        <w:rPr>
          <w:rFonts w:cs="Arial"/>
        </w:rPr>
        <w:fldChar w:fldCharType="separate"/>
      </w:r>
      <w:r w:rsidRPr="00BA1E46">
        <w:rPr>
          <w:rFonts w:cs="Arial"/>
          <w:noProof/>
        </w:rPr>
        <w:t>..................................</w:t>
      </w:r>
      <w:r w:rsidRPr="00BA1E46">
        <w:rPr>
          <w:rFonts w:cs="Arial"/>
        </w:rPr>
        <w:fldChar w:fldCharType="end"/>
      </w:r>
      <w:r w:rsidRPr="00BA1E46">
        <w:rPr>
          <w:rFonts w:cs="Arial"/>
        </w:rPr>
        <w:t>,  е-</w:t>
      </w:r>
      <w:proofErr w:type="spellStart"/>
      <w:r w:rsidRPr="00BA1E46">
        <w:rPr>
          <w:rFonts w:cs="Arial"/>
        </w:rPr>
        <w:t>мail</w:t>
      </w:r>
      <w:proofErr w:type="spellEnd"/>
      <w:r w:rsidRPr="00BA1E46">
        <w:rPr>
          <w:rFonts w:eastAsia="FrutigerNextforEVN-Light" w:cs="FrutigerNextforEVN-Light"/>
          <w:spacing w:val="0"/>
          <w:lang w:eastAsia="bg-BG"/>
        </w:rPr>
        <w:t xml:space="preserve"> </w:t>
      </w:r>
      <w:r w:rsidRPr="00BA1E46">
        <w:rPr>
          <w:rFonts w:cs="Arial"/>
        </w:rPr>
        <w:fldChar w:fldCharType="begin">
          <w:ffData>
            <w:name w:val="Text2"/>
            <w:enabled/>
            <w:calcOnExit w:val="0"/>
            <w:textInput>
              <w:default w:val=".................................."/>
            </w:textInput>
          </w:ffData>
        </w:fldChar>
      </w:r>
      <w:r w:rsidRPr="00BA1E46">
        <w:rPr>
          <w:rFonts w:cs="Arial"/>
        </w:rPr>
        <w:instrText xml:space="preserve"> FORMTEXT </w:instrText>
      </w:r>
      <w:r w:rsidRPr="00BA1E46">
        <w:rPr>
          <w:rFonts w:cs="Arial"/>
        </w:rPr>
      </w:r>
      <w:r w:rsidRPr="00BA1E46">
        <w:rPr>
          <w:rFonts w:cs="Arial"/>
        </w:rPr>
        <w:fldChar w:fldCharType="separate"/>
      </w:r>
      <w:r w:rsidRPr="00BA1E46">
        <w:rPr>
          <w:rFonts w:cs="Arial"/>
          <w:noProof/>
        </w:rPr>
        <w:t>..................................</w:t>
      </w:r>
      <w:r w:rsidRPr="00BA1E46">
        <w:rPr>
          <w:rFonts w:cs="Arial"/>
        </w:rPr>
        <w:fldChar w:fldCharType="end"/>
      </w:r>
    </w:p>
    <w:p w14:paraId="1DEBB11F" w14:textId="77777777" w:rsidR="00D52D91" w:rsidRPr="00BA1E46" w:rsidRDefault="00D52D91" w:rsidP="00D52D91">
      <w:pPr>
        <w:contextualSpacing/>
      </w:pPr>
    </w:p>
    <w:p w14:paraId="75F6B3C0" w14:textId="77777777" w:rsidR="00D52D91" w:rsidRPr="00BA1E46" w:rsidRDefault="00D52D91" w:rsidP="00D52D91">
      <w:r w:rsidRPr="00BA1E46">
        <w:t>наричан по-долу за краткост “КЛИЕНТ”,</w:t>
      </w:r>
    </w:p>
    <w:p w14:paraId="145AB427" w14:textId="20EC131B" w:rsidR="00D52D91" w:rsidRPr="00BA1E46" w:rsidRDefault="00D52D91" w:rsidP="00D52D91">
      <w:r w:rsidRPr="00BA1E46">
        <w:t>всяка поотделно наричана също така „Страна”, а заедно наричани “Страни”, на основание чл. 95а от Закона за енергетиката</w:t>
      </w:r>
      <w:r w:rsidR="008565AB">
        <w:t>,</w:t>
      </w:r>
      <w:r w:rsidRPr="00BA1E46">
        <w:t xml:space="preserve"> чл. </w:t>
      </w:r>
      <w:r w:rsidR="00F71E19">
        <w:rPr>
          <w:lang w:val="en-US"/>
        </w:rPr>
        <w:t>2</w:t>
      </w:r>
      <w:r w:rsidR="008565AB">
        <w:t xml:space="preserve"> и чл. 5 </w:t>
      </w:r>
      <w:r w:rsidRPr="00BA1E46">
        <w:t xml:space="preserve">от Общите условия за продажба на електрическа енергия при условията на доставка от последна инстанция на ЕВН ЕС – ДПИ (Общи условия) се сключи настоящия Индивидуален договор за следното:  </w:t>
      </w:r>
    </w:p>
    <w:p w14:paraId="76BE091E" w14:textId="77777777" w:rsidR="00D52D91" w:rsidRPr="00BA1E46" w:rsidRDefault="00D52D91" w:rsidP="00D52D91"/>
    <w:p w14:paraId="7370B2A4" w14:textId="77777777" w:rsidR="00D52D91" w:rsidRPr="00BA1E46" w:rsidRDefault="00D52D91" w:rsidP="00D52D91">
      <w:r w:rsidRPr="00BA1E46">
        <w:t>Чл. 1. (1) ЕВН ЕС - ДПИ продава активна електрическа енергия на Клиента за обектите, които се снабдяват с електрическа енергия при условията на Доставка от последна инстанция, а Клиентът купува и заплаща доставената електрическа енергия по тарифи, сроковете, ред и условия, описани  в Общите условия, този Индивидуален договор и  приложенията към него.</w:t>
      </w:r>
    </w:p>
    <w:p w14:paraId="39D9F103" w14:textId="78FFC1F3" w:rsidR="005324E3" w:rsidRPr="00BA1E46" w:rsidRDefault="00D52D91" w:rsidP="00D52D91">
      <w:r w:rsidRPr="00BA1E46">
        <w:t xml:space="preserve">(2) В допълнение ЕВН ЕС - ДПИ приема да осигури предоставянето на Клиента на следните допълнителни услуги: </w:t>
      </w:r>
    </w:p>
    <w:p w14:paraId="2D7B1695" w14:textId="77777777" w:rsidR="00D52D91" w:rsidRPr="00BA1E46" w:rsidRDefault="00D52D91" w:rsidP="00D52D91">
      <w:r w:rsidRPr="00BA1E46">
        <w:t>1. отговорност за балансиране;</w:t>
      </w:r>
    </w:p>
    <w:p w14:paraId="661E1483" w14:textId="77777777" w:rsidR="00D52D91" w:rsidRPr="00BA1E46" w:rsidRDefault="00D52D91" w:rsidP="00D52D91">
      <w:r w:rsidRPr="00BA1E46">
        <w:lastRenderedPageBreak/>
        <w:t>2. прогнозиране на потреблението;</w:t>
      </w:r>
    </w:p>
    <w:p w14:paraId="2B05E33F" w14:textId="77777777" w:rsidR="00D52D91" w:rsidRDefault="00D52D91" w:rsidP="00D52D91">
      <w:r w:rsidRPr="00BA1E46">
        <w:t xml:space="preserve">3. плащане на дължимите от Клиента на оператора на електроразпределителна мрежа суми за използвани </w:t>
      </w:r>
      <w:proofErr w:type="spellStart"/>
      <w:r w:rsidRPr="00BA1E46">
        <w:t>Mрежови</w:t>
      </w:r>
      <w:proofErr w:type="spellEnd"/>
      <w:r w:rsidRPr="00BA1E46">
        <w:t xml:space="preserve"> и Допълнителни услуги, както и дължимите нормативно определени добавки върху тези цени.</w:t>
      </w:r>
    </w:p>
    <w:p w14:paraId="1BEBB2D1" w14:textId="77777777" w:rsidR="00D52D91" w:rsidRPr="00BA1E46" w:rsidRDefault="00D52D91" w:rsidP="00D52D91"/>
    <w:p w14:paraId="3C37C7FB" w14:textId="77777777" w:rsidR="00D52D91" w:rsidRPr="00BA1E46" w:rsidRDefault="00D52D91" w:rsidP="00D52D91">
      <w:r w:rsidRPr="00BA1E46">
        <w:t>Чл. 2. Този Индивидуален договор влиза в сила  от момента в който даден обект на Клиента бъде прехвърлен към ЕВН ЕС – ДПИ и се сключва за неопределен срок, като се прилага при всеки случай, в който в обектите на Клиента се доставя електрическа енергия при условията на Доставка от последна инстанция за времето, за което се извършва тази доставка.</w:t>
      </w:r>
    </w:p>
    <w:p w14:paraId="42FFA9AC" w14:textId="77777777" w:rsidR="00D52D91" w:rsidRPr="00BA1E46" w:rsidRDefault="00D52D91" w:rsidP="00D52D91"/>
    <w:p w14:paraId="651CFBE1" w14:textId="77777777" w:rsidR="00D52D91" w:rsidRDefault="00D52D91" w:rsidP="00D52D91">
      <w:r w:rsidRPr="00BA1E46">
        <w:t>Чл. 3. Всякаква информация, която Страните са длъжни да разменят съгласно Общите условия и този Индивидуален договор, ще се изпраща на горепосочените  адреси за кореспонденция:</w:t>
      </w:r>
    </w:p>
    <w:p w14:paraId="23F7E31F" w14:textId="77777777" w:rsidR="00D52D91" w:rsidRPr="00BA1E46" w:rsidRDefault="00D52D91" w:rsidP="00D52D91"/>
    <w:p w14:paraId="77D0E3D1" w14:textId="77777777" w:rsidR="00D52D91" w:rsidRPr="00BA1E46" w:rsidRDefault="00D52D91" w:rsidP="00D52D91">
      <w:r w:rsidRPr="00BA1E46">
        <w:t>Чл. 4.  (1) Всички фактури, издавани от ЕВН ДПИ – ЕС в изпълнение на задълженията му по този Индивидуален договор, ще бъдат електронни и ще се изпращат на Клиента на електронния адрес, посочен в чл. 3 по-горе или чрез система за електронен обмен на документи.</w:t>
      </w:r>
    </w:p>
    <w:p w14:paraId="23C0B4AD" w14:textId="77777777" w:rsidR="00D52D91" w:rsidRDefault="00D52D91" w:rsidP="00D52D91">
      <w:r w:rsidRPr="00BA1E46">
        <w:t>(2) В случай, че Клиентът желае да получава фактура на хартиен носител, той следва изрично да декларира този си желание писмено в избрано от него място за обслужване на клиенти на ЕВН ЕС – ДПИ.</w:t>
      </w:r>
    </w:p>
    <w:p w14:paraId="32E00C1E" w14:textId="77777777" w:rsidR="00D52D91" w:rsidRPr="00BA1E46" w:rsidRDefault="00D52D91" w:rsidP="00D52D91"/>
    <w:p w14:paraId="583DA860" w14:textId="77777777" w:rsidR="00D52D91" w:rsidRPr="00BA1E46" w:rsidRDefault="00D52D91" w:rsidP="00D52D91">
      <w:r w:rsidRPr="00BA1E46">
        <w:t>Чл. 5.Страните се съгласяват, че Клиентът ще заплаща задълженията си по договора по един от следните начини:</w:t>
      </w:r>
    </w:p>
    <w:p w14:paraId="50713DAC" w14:textId="77777777" w:rsidR="00D52D91" w:rsidRPr="00BA1E46" w:rsidRDefault="00D52D91" w:rsidP="00D52D91">
      <w:pPr>
        <w:rPr>
          <w:rFonts w:eastAsia="Times New Roman"/>
          <w:noProof/>
          <w:spacing w:val="0"/>
          <w:lang w:eastAsia="bg-BG"/>
        </w:rPr>
      </w:pPr>
      <w:r w:rsidRPr="00BA1E46">
        <w:fldChar w:fldCharType="begin">
          <w:ffData>
            <w:name w:val="Check3"/>
            <w:enabled/>
            <w:calcOnExit w:val="0"/>
            <w:checkBox>
              <w:sizeAuto/>
              <w:default w:val="0"/>
            </w:checkBox>
          </w:ffData>
        </w:fldChar>
      </w:r>
      <w:bookmarkStart w:id="5" w:name="Check3"/>
      <w:r w:rsidRPr="00BA1E46">
        <w:instrText xml:space="preserve"> FORMCHECKBOX </w:instrText>
      </w:r>
      <w:r w:rsidR="00906DD7">
        <w:fldChar w:fldCharType="separate"/>
      </w:r>
      <w:r w:rsidRPr="00BA1E46">
        <w:fldChar w:fldCharType="end"/>
      </w:r>
      <w:bookmarkEnd w:id="5"/>
      <w:r w:rsidRPr="00BA1E46">
        <w:t xml:space="preserve"> чрез директен дебит от следната банкова сметка, IBAN </w:t>
      </w:r>
      <w:r w:rsidRPr="00BA1E46">
        <w:rPr>
          <w:rFonts w:eastAsia="Times New Roman"/>
          <w:spacing w:val="0"/>
          <w:lang w:eastAsia="bg-BG"/>
        </w:rPr>
        <w:fldChar w:fldCharType="begin">
          <w:ffData>
            <w:name w:val="Text6"/>
            <w:enabled/>
            <w:calcOnExit w:val="0"/>
            <w:textInput>
              <w:default w:val="…………………………………..."/>
            </w:textInput>
          </w:ffData>
        </w:fldChar>
      </w:r>
      <w:bookmarkStart w:id="6" w:name="Text6"/>
      <w:r w:rsidRPr="00BA1E46">
        <w:rPr>
          <w:rFonts w:eastAsia="Times New Roman"/>
          <w:spacing w:val="0"/>
          <w:lang w:eastAsia="bg-BG"/>
        </w:rPr>
        <w:instrText xml:space="preserve"> FORMTEXT </w:instrText>
      </w:r>
      <w:r w:rsidRPr="00BA1E46">
        <w:rPr>
          <w:rFonts w:eastAsia="Times New Roman"/>
          <w:spacing w:val="0"/>
          <w:lang w:eastAsia="bg-BG"/>
        </w:rPr>
      </w:r>
      <w:r w:rsidRPr="00BA1E46">
        <w:rPr>
          <w:rFonts w:eastAsia="Times New Roman"/>
          <w:spacing w:val="0"/>
          <w:lang w:eastAsia="bg-BG"/>
        </w:rPr>
        <w:fldChar w:fldCharType="separate"/>
      </w:r>
      <w:r w:rsidRPr="00BA1E46">
        <w:rPr>
          <w:rFonts w:eastAsia="Times New Roman"/>
          <w:noProof/>
          <w:spacing w:val="0"/>
          <w:lang w:eastAsia="bg-BG"/>
        </w:rPr>
        <w:t>…………………………………...</w:t>
      </w:r>
      <w:r w:rsidRPr="00BA1E46">
        <w:rPr>
          <w:rFonts w:eastAsia="Times New Roman"/>
          <w:spacing w:val="0"/>
          <w:lang w:eastAsia="bg-BG"/>
        </w:rPr>
        <w:fldChar w:fldCharType="end"/>
      </w:r>
      <w:bookmarkEnd w:id="6"/>
    </w:p>
    <w:p w14:paraId="2357BE50" w14:textId="77777777" w:rsidR="00D52D91" w:rsidRPr="00BA1E46" w:rsidRDefault="00D52D91" w:rsidP="00D52D91">
      <w:r w:rsidRPr="00BA1E46">
        <w:fldChar w:fldCharType="begin">
          <w:ffData>
            <w:name w:val="Check4"/>
            <w:enabled/>
            <w:calcOnExit w:val="0"/>
            <w:checkBox>
              <w:sizeAuto/>
              <w:default w:val="0"/>
            </w:checkBox>
          </w:ffData>
        </w:fldChar>
      </w:r>
      <w:bookmarkStart w:id="7" w:name="Check4"/>
      <w:r w:rsidRPr="00BA1E46">
        <w:instrText xml:space="preserve"> FORMCHECKBOX </w:instrText>
      </w:r>
      <w:r w:rsidR="00906DD7">
        <w:fldChar w:fldCharType="separate"/>
      </w:r>
      <w:r w:rsidRPr="00BA1E46">
        <w:fldChar w:fldCharType="end"/>
      </w:r>
      <w:bookmarkEnd w:id="7"/>
      <w:r w:rsidRPr="00BA1E46">
        <w:t xml:space="preserve"> по банков път, по банковата сметка на ЕВН ЕС – ДПИ, посочена в съответната фактура;</w:t>
      </w:r>
    </w:p>
    <w:p w14:paraId="782CB9D5" w14:textId="77777777" w:rsidR="00D52D91" w:rsidRDefault="00D52D91" w:rsidP="00D52D91">
      <w:pPr>
        <w:rPr>
          <w:rFonts w:eastAsia="Times New Roman"/>
          <w:spacing w:val="0"/>
          <w:lang w:eastAsia="bg-BG"/>
        </w:rPr>
      </w:pPr>
      <w:r w:rsidRPr="00BA1E46">
        <w:fldChar w:fldCharType="begin">
          <w:ffData>
            <w:name w:val="Check5"/>
            <w:enabled/>
            <w:calcOnExit w:val="0"/>
            <w:checkBox>
              <w:sizeAuto/>
              <w:default w:val="0"/>
            </w:checkBox>
          </w:ffData>
        </w:fldChar>
      </w:r>
      <w:bookmarkStart w:id="8" w:name="Check5"/>
      <w:r w:rsidRPr="00BA1E46">
        <w:instrText xml:space="preserve"> FORMCHECKBOX </w:instrText>
      </w:r>
      <w:r w:rsidR="00906DD7">
        <w:fldChar w:fldCharType="separate"/>
      </w:r>
      <w:r w:rsidRPr="00BA1E46">
        <w:fldChar w:fldCharType="end"/>
      </w:r>
      <w:bookmarkEnd w:id="8"/>
      <w:r w:rsidRPr="00BA1E46">
        <w:t xml:space="preserve"> друг вид електронно плащане: </w:t>
      </w:r>
      <w:r w:rsidRPr="00BA1E46">
        <w:rPr>
          <w:rFonts w:eastAsia="Times New Roman"/>
          <w:spacing w:val="0"/>
          <w:lang w:eastAsia="bg-BG"/>
        </w:rPr>
        <w:fldChar w:fldCharType="begin">
          <w:ffData>
            <w:name w:val="Text6"/>
            <w:enabled/>
            <w:calcOnExit w:val="0"/>
            <w:textInput>
              <w:default w:val="…………………………………..."/>
            </w:textInput>
          </w:ffData>
        </w:fldChar>
      </w:r>
      <w:r w:rsidRPr="00BA1E46">
        <w:rPr>
          <w:rFonts w:eastAsia="Times New Roman"/>
          <w:spacing w:val="0"/>
          <w:lang w:eastAsia="bg-BG"/>
        </w:rPr>
        <w:instrText xml:space="preserve"> FORMTEXT </w:instrText>
      </w:r>
      <w:r w:rsidRPr="00BA1E46">
        <w:rPr>
          <w:rFonts w:eastAsia="Times New Roman"/>
          <w:spacing w:val="0"/>
          <w:lang w:eastAsia="bg-BG"/>
        </w:rPr>
      </w:r>
      <w:r w:rsidRPr="00BA1E46">
        <w:rPr>
          <w:rFonts w:eastAsia="Times New Roman"/>
          <w:spacing w:val="0"/>
          <w:lang w:eastAsia="bg-BG"/>
        </w:rPr>
        <w:fldChar w:fldCharType="separate"/>
      </w:r>
      <w:r w:rsidRPr="00BA1E46">
        <w:rPr>
          <w:rFonts w:eastAsia="Times New Roman"/>
          <w:noProof/>
          <w:spacing w:val="0"/>
          <w:lang w:eastAsia="bg-BG"/>
        </w:rPr>
        <w:t>…………………………………...</w:t>
      </w:r>
      <w:r w:rsidRPr="00BA1E46">
        <w:rPr>
          <w:rFonts w:eastAsia="Times New Roman"/>
          <w:spacing w:val="0"/>
          <w:lang w:eastAsia="bg-BG"/>
        </w:rPr>
        <w:fldChar w:fldCharType="end"/>
      </w:r>
    </w:p>
    <w:p w14:paraId="66E2181D" w14:textId="77777777" w:rsidR="00D52D91" w:rsidRPr="00BA1E46" w:rsidRDefault="00D52D91" w:rsidP="00D52D91"/>
    <w:p w14:paraId="0AC3F491" w14:textId="77777777" w:rsidR="00D52D91" w:rsidRPr="00BA1E46" w:rsidRDefault="00D52D91" w:rsidP="00D52D91">
      <w:r w:rsidRPr="00BA1E46">
        <w:t>Чл. 6. (1) Този Индивидуален договор представлява неразделна част от Общите условия на ЕВН ЕС – ДПИ, които Клиентът декларира, че приема и че е поучил копие от тях.</w:t>
      </w:r>
    </w:p>
    <w:p w14:paraId="1A8A24F6" w14:textId="77777777" w:rsidR="00D52D91" w:rsidRDefault="00D52D91" w:rsidP="00D52D91">
      <w:r w:rsidRPr="00BA1E46">
        <w:t>(2) Всички разпоредби от Общите условия се прилагат и по отношение на настоящия Индивидуален договор, като в случай на противоречие между разпоредбите на Общите условия и този Индивидуален договор, предимство имат разпоредбите на Индивидуалния договор.</w:t>
      </w:r>
    </w:p>
    <w:p w14:paraId="40B8B361" w14:textId="77777777" w:rsidR="00D52D91" w:rsidRPr="00BA1E46" w:rsidRDefault="00D52D91" w:rsidP="00D52D91"/>
    <w:p w14:paraId="08C66B0E" w14:textId="77777777" w:rsidR="00D52D91" w:rsidRPr="00BA1E46" w:rsidRDefault="00D52D91" w:rsidP="00D52D91">
      <w:r w:rsidRPr="00BA1E46">
        <w:t>Чл. 7. (1) Всяка от Страните се съгласява, че ще обработва личните данни („Лични данни“), посочени в настоящия договор, на служителите (контактни лица на другата страна) и управляващите само и единствено за целите на обмен на данни и информация по договора, като никоя от Страните няма право да обработва Лични данни за други цели. Обработването на Лични данни от Страните се осъществява на територията на Република България или на друга държава в рамките на Европейския съюз, като не се допуска използването на каквото и да е оборудване за обработване на Личните данни, разположено извън Европейския съюз.</w:t>
      </w:r>
    </w:p>
    <w:p w14:paraId="3F05B142" w14:textId="77777777" w:rsidR="00D52D91" w:rsidRPr="00BA1E46" w:rsidRDefault="00D52D91" w:rsidP="00D52D91">
      <w:r w:rsidRPr="00BA1E46">
        <w:t>(2) Всяка от Страните се задължава да уведоми другата в случай:</w:t>
      </w:r>
    </w:p>
    <w:p w14:paraId="586DFB28" w14:textId="77777777" w:rsidR="00D52D91" w:rsidRPr="00BA1E46" w:rsidRDefault="00D52D91" w:rsidP="00D52D91">
      <w:r w:rsidRPr="00BA1E46">
        <w:t>а) на каквито и да е дейности по разследване, предприети от надзорен орган по защита на личните данни по отношение на дейността й по обработване на Лични данни за целите на изпълнение на Договора;</w:t>
      </w:r>
    </w:p>
    <w:p w14:paraId="0E4900A1" w14:textId="77777777" w:rsidR="00D52D91" w:rsidRPr="00BA1E46" w:rsidRDefault="00D52D91" w:rsidP="00D52D91">
      <w:r w:rsidRPr="00BA1E46">
        <w:t>б) че установи, че не е в състояние да изпълнява задълженията си относно обработването и защита на личните данни на другата Страна;</w:t>
      </w:r>
    </w:p>
    <w:p w14:paraId="21A9E4D3" w14:textId="77777777" w:rsidR="00D52D91" w:rsidRPr="00BA1E46" w:rsidRDefault="00D52D91" w:rsidP="00D52D91">
      <w:r w:rsidRPr="00BA1E46">
        <w:t>в) че установи каквото и да е нарушение на сигурността на обработването на Личните данни.</w:t>
      </w:r>
    </w:p>
    <w:p w14:paraId="0DBC3F4F" w14:textId="77777777" w:rsidR="00D52D91" w:rsidRPr="00BA1E46" w:rsidRDefault="00D52D91" w:rsidP="00D52D91">
      <w:r w:rsidRPr="00BA1E46">
        <w:t>(3) Уведомлението за нарушение на сигурността по ал. 2 следва да се извърши незабавно към другата Страна (но не по-късно от 12 (дванадесет) часа от установяването му) и следва да съдържа минимум следната информация:</w:t>
      </w:r>
    </w:p>
    <w:p w14:paraId="09D56636" w14:textId="77777777" w:rsidR="00D52D91" w:rsidRPr="00BA1E46" w:rsidRDefault="00D52D91" w:rsidP="00D52D91">
      <w:pPr>
        <w:numPr>
          <w:ilvl w:val="0"/>
          <w:numId w:val="18"/>
        </w:numPr>
        <w:ind w:left="284" w:hanging="284"/>
        <w:contextualSpacing/>
      </w:pPr>
      <w:r w:rsidRPr="00BA1E46">
        <w:t>описание на естеството на нарушението и на фактите, свързани с нарушението на сигурността на личните данни, включително, ако е възможно, категориите и приблизителния брой на засегнатите субекти на данни и категориите и приблизителното количество на засегнатите записи на лични данни;</w:t>
      </w:r>
    </w:p>
    <w:p w14:paraId="5ABED50C" w14:textId="77777777" w:rsidR="00D52D91" w:rsidRPr="00BA1E46" w:rsidRDefault="00D52D91" w:rsidP="00D52D91">
      <w:pPr>
        <w:numPr>
          <w:ilvl w:val="0"/>
          <w:numId w:val="18"/>
        </w:numPr>
        <w:ind w:left="284" w:hanging="284"/>
        <w:contextualSpacing/>
      </w:pPr>
      <w:r w:rsidRPr="00BA1E46">
        <w:t>описание на евентуалните последици от нарушението на сигурността на личните данни;</w:t>
      </w:r>
    </w:p>
    <w:p w14:paraId="6600065F" w14:textId="77777777" w:rsidR="00D52D91" w:rsidRPr="00BA1E46" w:rsidRDefault="00D52D91" w:rsidP="00D52D91">
      <w:pPr>
        <w:numPr>
          <w:ilvl w:val="0"/>
          <w:numId w:val="18"/>
        </w:numPr>
        <w:ind w:left="284" w:hanging="284"/>
        <w:contextualSpacing/>
      </w:pPr>
      <w:r w:rsidRPr="00BA1E46">
        <w:t>описание на предприетите или предлаганите от нея мерки за справяне с нарушението на сигурността на личните данни, включително по целесъобразност мерки за намаляване на евентуалните неблагоприятни последици.</w:t>
      </w:r>
    </w:p>
    <w:p w14:paraId="2A0162A0" w14:textId="77777777" w:rsidR="00D52D91" w:rsidRPr="00BA1E46" w:rsidRDefault="00D52D91" w:rsidP="00D52D91">
      <w:r w:rsidRPr="00BA1E46">
        <w:lastRenderedPageBreak/>
        <w:t>(4) В случай че е обективно невъзможно да осигури в посочения срок по ал. 3 цялата необходима за уведомлението информация, съответната Страна уведомява в този срок другата като ѝ предоставя наличната към този момент информация и след съгласуване с нея допълва уведомлението.</w:t>
      </w:r>
    </w:p>
    <w:p w14:paraId="12314E1F" w14:textId="77777777" w:rsidR="00D52D91" w:rsidRPr="00BA1E46" w:rsidRDefault="00D52D91" w:rsidP="00D52D91">
      <w:r w:rsidRPr="00BA1E46">
        <w:t>(5) Всяка от страните се задължава да предприеме разумни мерки, така че да гарантира надеждността на всеки свой служител, упълномощено лице или друго лице, което може да има достъп до Личните данни на другата страна като гарантира, че достъпът е строго ограничен до тези лица, които действително трябва да имат достъп до информацията за целите на изпълнението на настоящия договор. Страните гарантират, че тези лица ще изпълняват изискванията на приложимото законодателство в контекста на задълженията им по обработване на Лични данни и всички тези лица ще са задължени да пазят в тайна личните данни по силата на сключен договор или на вътрешна инструкция.</w:t>
      </w:r>
    </w:p>
    <w:p w14:paraId="088EC55F" w14:textId="77777777" w:rsidR="00D52D91" w:rsidRPr="00BA1E46" w:rsidRDefault="00D52D91" w:rsidP="00D52D91">
      <w:r w:rsidRPr="00BA1E46">
        <w:t>(6) Като се вземат предвид състоянието на техниката, разходите за изпълнение и естеството, обхвата, контекста и целите на обработването, както и възможният риск за правата и свободите на физическите лица, всяка от страните се задължава да приложи подходящи технически и организационни мерки, с цел осигуряване на ниво на сигурност, съответстващо на този риск, включително, когато е целесъобразно –  мерките, посочени в член 32, параграф 1 от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в приложимото законодателство.</w:t>
      </w:r>
    </w:p>
    <w:p w14:paraId="68367346" w14:textId="77777777" w:rsidR="00D52D91" w:rsidRPr="00BA1E46" w:rsidRDefault="00D52D91" w:rsidP="00D52D91">
      <w:r w:rsidRPr="00BA1E46">
        <w:t>(7) В случай на прекратяване на договора или при промяна на приложимото законодателство, след която отношенията между страните се прекратяват, те се задължават незабавно и във всеки случай не по-късно от 30 (тридесет) дни, считано от датата на прекратяване, да заличат и осигурят заличаването на Личните данни на другата страна. Страните могат да запазят Личните данни, в обем, в който това се изисква от приложимото законодателство и само за такъв  срок, който се изисква от приложимото законодателство, но при всички случаи при условие, че всяка страна гарантира поверителността на всички такива Лични данни и също така гарантира, че тези Лични данни се обработват само при необходимост за целите, посочени в приложимото законодателство, което налага тяхното съхранение и за никаква друга цел.</w:t>
      </w:r>
    </w:p>
    <w:p w14:paraId="0BF13341" w14:textId="77777777" w:rsidR="00D52D91" w:rsidRDefault="00D52D91" w:rsidP="00D52D91">
      <w:r w:rsidRPr="00BA1E46">
        <w:t>(8) Всяка от Страните е задължена да обезщети вредите, които дадено лице може да претърпи в резултат на обработване на Лични данни от страна на някоя от тях, което обработване нарушава Регламента или други законови разпоредби за защита на личните данни, освен ако последната не докаже, че по никакъв начин не е отговорна за вредите.</w:t>
      </w:r>
    </w:p>
    <w:p w14:paraId="3F47EA87" w14:textId="77777777" w:rsidR="00D52D91" w:rsidRPr="00BA1E46" w:rsidRDefault="00D52D91" w:rsidP="00D52D91"/>
    <w:p w14:paraId="44FD136F" w14:textId="77777777" w:rsidR="00D52D91" w:rsidRPr="00BA1E46" w:rsidRDefault="00D52D91" w:rsidP="00D52D91">
      <w:r w:rsidRPr="00BA1E46">
        <w:t>Чл. 8.  Този Индивидуален договор  се прекратява в следните случаи:</w:t>
      </w:r>
    </w:p>
    <w:p w14:paraId="3BDF73B9" w14:textId="77777777" w:rsidR="00D52D91" w:rsidRPr="00BA1E46" w:rsidRDefault="00D52D91" w:rsidP="00D52D91">
      <w:r w:rsidRPr="00BA1E46">
        <w:t>1. когато Клиентът престане да отговаря на условията да бъде Клиент на ЕВН ДПИ;</w:t>
      </w:r>
    </w:p>
    <w:p w14:paraId="0667575A" w14:textId="77777777" w:rsidR="00D52D91" w:rsidRPr="00BA1E46" w:rsidRDefault="00D52D91" w:rsidP="00D52D91">
      <w:r w:rsidRPr="00BA1E46">
        <w:t>2. по искане на ЕВН ЕС - ДПИ при наличие на безспорни доказателства за обективни причини, поради които продажбата за Клиента е станала невъзможна и тя не може да бъде прекратена с негово съгласие;</w:t>
      </w:r>
    </w:p>
    <w:p w14:paraId="458ED4B0" w14:textId="77777777" w:rsidR="00D52D91" w:rsidRPr="00BA1E46" w:rsidRDefault="00D52D91" w:rsidP="00D52D91">
      <w:r w:rsidRPr="00BA1E46">
        <w:t>3. по разпореждане на компетентен орган, овластен по силата на  закон;</w:t>
      </w:r>
    </w:p>
    <w:p w14:paraId="1382383C" w14:textId="77777777" w:rsidR="00D52D91" w:rsidRPr="00BA1E46" w:rsidRDefault="00D52D91" w:rsidP="00D52D91">
      <w:r w:rsidRPr="00BA1E46">
        <w:t>4. при получаване на уведомление от оператора на електроразпределителната мрежа съгласно ПТЕЕ, че е регистрирана смяна на доставчик на електрическа енергия;</w:t>
      </w:r>
    </w:p>
    <w:p w14:paraId="05B4168A" w14:textId="77777777" w:rsidR="00D52D91" w:rsidRPr="00BA1E46" w:rsidRDefault="00D52D91" w:rsidP="00D52D91">
      <w:r w:rsidRPr="00BA1E46">
        <w:t xml:space="preserve">5. Когато в 7-дневен срок, след получена писмена покана Клиентът не изпълни задължение, за което е поканен от ЕВН ЕС – ДПИ.         </w:t>
      </w:r>
    </w:p>
    <w:p w14:paraId="68D15D35" w14:textId="77777777" w:rsidR="00D52D91" w:rsidRPr="00BA1E46" w:rsidRDefault="00D52D91" w:rsidP="00D52D91"/>
    <w:p w14:paraId="42F1B97B" w14:textId="77777777" w:rsidR="00D52D91" w:rsidRPr="00BA1E46" w:rsidRDefault="00D52D91" w:rsidP="00D52D91">
      <w:r w:rsidRPr="00BA1E46">
        <w:t>Този Индивидуален договор се състои от 3 (три) страници и се изготви и подписа в 2 (два) оригинални екземпляра – по един за всяка от Страните.</w:t>
      </w:r>
    </w:p>
    <w:p w14:paraId="4E658DDB" w14:textId="77777777" w:rsidR="00D52D91" w:rsidRDefault="00D52D91" w:rsidP="00D52D91"/>
    <w:p w14:paraId="28FFF329" w14:textId="77777777" w:rsidR="00D52D91" w:rsidRPr="00BA1E46" w:rsidRDefault="00D52D91" w:rsidP="00D52D91"/>
    <w:p w14:paraId="7E20353F" w14:textId="77777777" w:rsidR="00D52D91" w:rsidRPr="00BA1E46" w:rsidRDefault="00D52D91" w:rsidP="00D52D91">
      <w:r w:rsidRPr="00BA1E46">
        <w:t>З</w:t>
      </w:r>
      <w:r>
        <w:t>а ЕВН ЕС</w:t>
      </w:r>
      <w:r w:rsidRPr="00BA1E46">
        <w:t xml:space="preserve"> – ДПИ:</w:t>
      </w:r>
      <w:r w:rsidRPr="00BA1E46">
        <w:tab/>
      </w:r>
      <w:r w:rsidRPr="00BA1E46">
        <w:tab/>
      </w:r>
      <w:r w:rsidRPr="00BA1E46">
        <w:tab/>
      </w:r>
      <w:r w:rsidRPr="00BA1E46">
        <w:tab/>
      </w:r>
      <w:r w:rsidRPr="00BA1E46">
        <w:tab/>
      </w:r>
      <w:r>
        <w:t>З</w:t>
      </w:r>
      <w:r w:rsidRPr="00BA1E46">
        <w:t>а клиента:</w:t>
      </w:r>
    </w:p>
    <w:p w14:paraId="34A7AB6C" w14:textId="77777777" w:rsidR="00D52D91" w:rsidRPr="00BA1E46" w:rsidRDefault="00D52D91" w:rsidP="00D52D91">
      <w:r w:rsidRPr="00BA1E46">
        <w:tab/>
      </w:r>
      <w:r w:rsidRPr="00BA1E46">
        <w:tab/>
      </w:r>
      <w:r w:rsidRPr="00BA1E46">
        <w:tab/>
      </w:r>
    </w:p>
    <w:p w14:paraId="1F6819B1" w14:textId="77777777" w:rsidR="00D52D91" w:rsidRPr="00BA1E46" w:rsidRDefault="00D52D91" w:rsidP="00D52D91">
      <w:pPr>
        <w:rPr>
          <w:b/>
        </w:rPr>
      </w:pPr>
      <w:r w:rsidRPr="00BA1E46">
        <w:fldChar w:fldCharType="begin">
          <w:ffData>
            <w:name w:val="Text8"/>
            <w:enabled/>
            <w:calcOnExit w:val="0"/>
            <w:textInput>
              <w:default w:val="………………………………."/>
            </w:textInput>
          </w:ffData>
        </w:fldChar>
      </w:r>
      <w:bookmarkStart w:id="9" w:name="Text8"/>
      <w:r w:rsidRPr="00BA1E46">
        <w:instrText xml:space="preserve"> FORMTEXT </w:instrText>
      </w:r>
      <w:r w:rsidRPr="00BA1E46">
        <w:fldChar w:fldCharType="separate"/>
      </w:r>
      <w:r w:rsidRPr="00BA1E46">
        <w:rPr>
          <w:noProof/>
        </w:rPr>
        <w:t>……………………………….</w:t>
      </w:r>
      <w:r w:rsidRPr="00BA1E46">
        <w:fldChar w:fldCharType="end"/>
      </w:r>
      <w:bookmarkEnd w:id="9"/>
      <w:r w:rsidRPr="00BA1E46">
        <w:t xml:space="preserve"> </w:t>
      </w:r>
      <w:r w:rsidRPr="00BA1E46">
        <w:tab/>
      </w:r>
      <w:r w:rsidRPr="00BA1E46">
        <w:tab/>
      </w:r>
      <w:r w:rsidRPr="00BA1E46">
        <w:tab/>
      </w:r>
      <w:r w:rsidRPr="00BA1E46">
        <w:tab/>
      </w:r>
      <w:r w:rsidRPr="00BA1E46">
        <w:fldChar w:fldCharType="begin">
          <w:ffData>
            <w:name w:val="Text9"/>
            <w:enabled/>
            <w:calcOnExit w:val="0"/>
            <w:textInput>
              <w:default w:val="………………………………."/>
            </w:textInput>
          </w:ffData>
        </w:fldChar>
      </w:r>
      <w:bookmarkStart w:id="10" w:name="Text9"/>
      <w:r w:rsidRPr="00BA1E46">
        <w:instrText xml:space="preserve"> FORMTEXT </w:instrText>
      </w:r>
      <w:r w:rsidRPr="00BA1E46">
        <w:fldChar w:fldCharType="separate"/>
      </w:r>
      <w:r w:rsidRPr="00BA1E46">
        <w:rPr>
          <w:noProof/>
        </w:rPr>
        <w:t>……………………………….</w:t>
      </w:r>
      <w:r w:rsidRPr="00BA1E46">
        <w:fldChar w:fldCharType="end"/>
      </w:r>
      <w:bookmarkEnd w:id="10"/>
      <w:r w:rsidRPr="00BA1E46">
        <w:rPr>
          <w:b/>
        </w:rPr>
        <w:br w:type="page"/>
      </w:r>
    </w:p>
    <w:p w14:paraId="77AE4B67" w14:textId="77777777" w:rsidR="00D52D91" w:rsidRPr="00BA1E46" w:rsidRDefault="00D52D91" w:rsidP="00D52D91">
      <w:pPr>
        <w:rPr>
          <w:b/>
        </w:rPr>
      </w:pPr>
      <w:r w:rsidRPr="00BA1E46">
        <w:rPr>
          <w:b/>
        </w:rPr>
        <w:lastRenderedPageBreak/>
        <w:t xml:space="preserve">Декларация за съгласие за обработване на данни </w:t>
      </w:r>
    </w:p>
    <w:p w14:paraId="748F9FC8" w14:textId="77777777" w:rsidR="00D52D91" w:rsidRPr="00BA1E46" w:rsidRDefault="00D52D91" w:rsidP="00D52D91">
      <w:r w:rsidRPr="00BA1E46">
        <w:t>съгласно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14:paraId="44F1B51D" w14:textId="77777777" w:rsidR="00D52D91" w:rsidRPr="00BA1E46" w:rsidRDefault="00D52D91" w:rsidP="00D52D91"/>
    <w:p w14:paraId="07BE0450" w14:textId="77777777" w:rsidR="00D52D91" w:rsidRPr="00BA1E46" w:rsidRDefault="00D52D91" w:rsidP="00D52D91">
      <w:pPr>
        <w:rPr>
          <w:rFonts w:eastAsia="Times New Roman" w:cs="Arial"/>
          <w:noProof/>
          <w:spacing w:val="0"/>
          <w:lang w:eastAsia="en-US"/>
        </w:rPr>
      </w:pPr>
    </w:p>
    <w:p w14:paraId="1FB81E52" w14:textId="77777777" w:rsidR="00D52D91" w:rsidRPr="00BA1E46" w:rsidRDefault="00D52D91" w:rsidP="00D52D91">
      <w:pPr>
        <w:rPr>
          <w:rFonts w:eastAsia="Times New Roman" w:cs="Arial"/>
          <w:noProof/>
          <w:spacing w:val="0"/>
          <w:lang w:eastAsia="en-US"/>
        </w:rPr>
      </w:pPr>
      <w:r w:rsidRPr="00BA1E46">
        <w:rPr>
          <w:rFonts w:eastAsia="Times New Roman" w:cs="Arial"/>
          <w:noProof/>
          <w:spacing w:val="0"/>
          <w:lang w:eastAsia="de-DE"/>
        </w:rPr>
        <w:t>Долуподписаният</w:t>
      </w:r>
    </w:p>
    <w:bookmarkStart w:id="11" w:name="Text1"/>
    <w:p w14:paraId="756FFE89" w14:textId="77777777" w:rsidR="00D52D91" w:rsidRPr="00BA1E46" w:rsidRDefault="00D52D91" w:rsidP="00D52D91">
      <w:pPr>
        <w:rPr>
          <w:rFonts w:eastAsia="Times New Roman" w:cs="Arial"/>
          <w:noProof/>
          <w:spacing w:val="0"/>
          <w:lang w:eastAsia="en-US"/>
        </w:rPr>
      </w:pPr>
      <w:r w:rsidRPr="00BA1E46">
        <w:rPr>
          <w:rFonts w:eastAsia="Times New Roman" w:cs="Arial"/>
          <w:noProof/>
          <w:spacing w:val="0"/>
          <w:lang w:eastAsia="en-US"/>
        </w:rPr>
        <w:fldChar w:fldCharType="begin">
          <w:ffData>
            <w:name w:val="Text1"/>
            <w:enabled/>
            <w:calcOnExit w:val="0"/>
            <w:textInput>
              <w:default w:val="_______________________________________________________________________________________"/>
            </w:textInput>
          </w:ffData>
        </w:fldChar>
      </w:r>
      <w:r w:rsidRPr="00BA1E46">
        <w:rPr>
          <w:rFonts w:eastAsia="Times New Roman" w:cs="Arial"/>
          <w:noProof/>
          <w:spacing w:val="0"/>
          <w:lang w:eastAsia="en-US"/>
        </w:rPr>
        <w:instrText xml:space="preserve"> FORMTEXT </w:instrText>
      </w:r>
      <w:r w:rsidRPr="00BA1E46">
        <w:rPr>
          <w:rFonts w:eastAsia="Times New Roman" w:cs="Arial"/>
          <w:noProof/>
          <w:spacing w:val="0"/>
          <w:lang w:eastAsia="en-US"/>
        </w:rPr>
      </w:r>
      <w:r w:rsidRPr="00BA1E46">
        <w:rPr>
          <w:rFonts w:eastAsia="Times New Roman" w:cs="Arial"/>
          <w:noProof/>
          <w:spacing w:val="0"/>
          <w:lang w:eastAsia="en-US"/>
        </w:rPr>
        <w:fldChar w:fldCharType="separate"/>
      </w:r>
      <w:r w:rsidRPr="00BA1E46">
        <w:rPr>
          <w:rFonts w:eastAsia="Times New Roman" w:cs="Arial"/>
          <w:noProof/>
          <w:spacing w:val="0"/>
          <w:lang w:eastAsia="en-US"/>
        </w:rPr>
        <w:t>_______________________________________________________________________________________</w:t>
      </w:r>
      <w:r w:rsidRPr="00BA1E46">
        <w:rPr>
          <w:rFonts w:eastAsia="Times New Roman" w:cs="Arial"/>
          <w:noProof/>
          <w:spacing w:val="0"/>
          <w:lang w:eastAsia="en-US"/>
        </w:rPr>
        <w:fldChar w:fldCharType="end"/>
      </w:r>
      <w:bookmarkEnd w:id="11"/>
    </w:p>
    <w:p w14:paraId="6484CA4C" w14:textId="77777777" w:rsidR="00D52D91" w:rsidRPr="00BA1E46" w:rsidRDefault="00D52D91" w:rsidP="00D52D91">
      <w:pPr>
        <w:ind w:left="3545"/>
        <w:rPr>
          <w:rFonts w:eastAsia="Times New Roman" w:cs="Arial"/>
          <w:i/>
          <w:noProof/>
          <w:color w:val="808080"/>
          <w:spacing w:val="0"/>
          <w:lang w:eastAsia="en-US"/>
        </w:rPr>
      </w:pPr>
      <w:r w:rsidRPr="00BA1E46">
        <w:rPr>
          <w:rFonts w:eastAsia="Times New Roman" w:cs="Arial"/>
          <w:i/>
          <w:noProof/>
          <w:color w:val="808080"/>
          <w:spacing w:val="0"/>
          <w:lang w:eastAsia="en-US"/>
        </w:rPr>
        <w:t>(имена)</w:t>
      </w:r>
    </w:p>
    <w:p w14:paraId="5551C19D" w14:textId="77777777" w:rsidR="00D52D91" w:rsidRPr="00BA1E46" w:rsidRDefault="00D52D91" w:rsidP="00D52D91">
      <w:pPr>
        <w:rPr>
          <w:rFonts w:eastAsia="Times New Roman" w:cs="Arial"/>
          <w:i/>
          <w:noProof/>
          <w:color w:val="808080"/>
          <w:spacing w:val="0"/>
          <w:lang w:eastAsia="en-US"/>
        </w:rPr>
      </w:pPr>
    </w:p>
    <w:p w14:paraId="3C7D957A" w14:textId="77777777" w:rsidR="00D52D91" w:rsidRPr="00BA1E46" w:rsidRDefault="00D52D91" w:rsidP="00D52D91">
      <w:r w:rsidRPr="00BA1E46">
        <w:t xml:space="preserve">Давам съгласието си дружеството да обработва предоставените от мен лични данни с цел предлагане на стоки и услуги по пощата, по телефон или по друг директен начин, както и допитване с цел проучване относно предлаганите стоки и услуги. </w:t>
      </w:r>
    </w:p>
    <w:p w14:paraId="38DC434F" w14:textId="77777777" w:rsidR="00D52D91" w:rsidRPr="00BA1E46" w:rsidRDefault="00D52D91" w:rsidP="00D52D91"/>
    <w:p w14:paraId="750F0D4E" w14:textId="77777777" w:rsidR="00D52D91" w:rsidRPr="00BA1E46" w:rsidRDefault="00D52D91" w:rsidP="00D52D91">
      <w:r w:rsidRPr="00BA1E46">
        <w:t>Запознат съм, че мога да оттегля съгласието си по всяко време чрез заявление в ЕВН Офис или на имейл:</w:t>
      </w:r>
    </w:p>
    <w:p w14:paraId="5D7E60D8" w14:textId="77777777" w:rsidR="00D52D91" w:rsidRPr="00BA1E46" w:rsidRDefault="00906DD7" w:rsidP="00D52D91">
      <w:hyperlink r:id="rId11" w:history="1">
        <w:r w:rsidR="00D52D91" w:rsidRPr="00BA1E46">
          <w:rPr>
            <w:rStyle w:val="Hyperlink"/>
          </w:rPr>
          <w:t>info@evn.bg</w:t>
        </w:r>
      </w:hyperlink>
      <w:r w:rsidR="00D52D91" w:rsidRPr="00BA1E46">
        <w:t xml:space="preserve">  </w:t>
      </w:r>
    </w:p>
    <w:p w14:paraId="545633E1" w14:textId="77777777" w:rsidR="00D52D91" w:rsidRPr="00BA1E46" w:rsidRDefault="00D52D91" w:rsidP="00D52D91"/>
    <w:p w14:paraId="0A1130C8" w14:textId="77777777" w:rsidR="00D52D91" w:rsidRPr="00BA1E46" w:rsidRDefault="00D52D91" w:rsidP="00D52D91">
      <w:r w:rsidRPr="00BA1E46">
        <w:t>Информиран съм, че оттеглянето на съгласието не засяга законосъобразността на обработването, основано на дадено съгласие преди неговото оттегляне.</w:t>
      </w:r>
    </w:p>
    <w:p w14:paraId="50892DAA" w14:textId="77777777" w:rsidR="00D52D91" w:rsidRPr="00BA1E46" w:rsidRDefault="00D52D91" w:rsidP="00D52D91"/>
    <w:p w14:paraId="39A9B7C3" w14:textId="77777777" w:rsidR="00D52D91" w:rsidRPr="00BA1E46" w:rsidRDefault="00D52D91" w:rsidP="00D52D91">
      <w:pPr>
        <w:rPr>
          <w:b/>
        </w:rPr>
      </w:pPr>
      <w:r w:rsidRPr="00BA1E46">
        <w:rPr>
          <w:b/>
        </w:rPr>
        <w:t>Информация относно обработване на лични данни:</w:t>
      </w:r>
    </w:p>
    <w:p w14:paraId="3EFB87FC" w14:textId="77777777" w:rsidR="00D52D91" w:rsidRPr="00BA1E46" w:rsidRDefault="00D52D91" w:rsidP="00D52D91">
      <w:r w:rsidRPr="00BA1E46">
        <w:t>Декларирам, че ми е предоставена и се запознах с информация относно обработването на лични данни от страна на дружеството в качеството му на администратор, както и за правата ми по Общия регламент за защита на данните. Във връзка с този документ се запознах със следната конкретна информация:</w:t>
      </w:r>
    </w:p>
    <w:p w14:paraId="529CA7B6" w14:textId="77777777" w:rsidR="00D52D91" w:rsidRPr="00BA1E46" w:rsidRDefault="00D52D91" w:rsidP="00D52D91"/>
    <w:p w14:paraId="5EDAD0CD" w14:textId="77777777" w:rsidR="00D52D91" w:rsidRPr="00BA1E46" w:rsidRDefault="00D52D91" w:rsidP="00D52D91">
      <w:pPr>
        <w:pStyle w:val="ListParagraph"/>
        <w:numPr>
          <w:ilvl w:val="0"/>
          <w:numId w:val="19"/>
        </w:numPr>
      </w:pPr>
      <w:r w:rsidRPr="00BA1E46">
        <w:t>Цел на обработване на личните данни: Получаване на съгласие за директен маркетинг</w:t>
      </w:r>
    </w:p>
    <w:p w14:paraId="0B892098" w14:textId="77777777" w:rsidR="00D52D91" w:rsidRPr="00BA1E46" w:rsidRDefault="00D52D91" w:rsidP="00D52D91">
      <w:pPr>
        <w:pStyle w:val="ListParagraph"/>
        <w:numPr>
          <w:ilvl w:val="0"/>
          <w:numId w:val="19"/>
        </w:numPr>
      </w:pPr>
      <w:r w:rsidRPr="00BA1E46">
        <w:t>Правно основание за обработването: Съгласие</w:t>
      </w:r>
    </w:p>
    <w:p w14:paraId="26B40BB6" w14:textId="77777777" w:rsidR="00D52D91" w:rsidRPr="00BA1E46" w:rsidRDefault="00D52D91" w:rsidP="00D52D91">
      <w:pPr>
        <w:pStyle w:val="ListParagraph"/>
        <w:numPr>
          <w:ilvl w:val="0"/>
          <w:numId w:val="19"/>
        </w:numPr>
      </w:pPr>
      <w:r w:rsidRPr="00BA1E46">
        <w:t>Срок за съхранение на личните данни: 10 години след последната дейност по клиентския номер</w:t>
      </w:r>
    </w:p>
    <w:p w14:paraId="64320A33" w14:textId="77777777" w:rsidR="00D52D91" w:rsidRPr="00BA1E46" w:rsidRDefault="00D52D91" w:rsidP="00D52D91"/>
    <w:p w14:paraId="6EBE327F" w14:textId="77777777" w:rsidR="00D52D91" w:rsidRPr="00BA1E46" w:rsidRDefault="00D52D91" w:rsidP="00D52D91"/>
    <w:p w14:paraId="11A42887" w14:textId="77777777" w:rsidR="00D52D91" w:rsidRPr="00BA1E46" w:rsidRDefault="00D52D91" w:rsidP="00D52D91"/>
    <w:p w14:paraId="61B37638" w14:textId="77777777" w:rsidR="00D52D91" w:rsidRPr="00BA1E46" w:rsidRDefault="00D52D91" w:rsidP="00D52D91">
      <w:pPr>
        <w:rPr>
          <w:rFonts w:eastAsia="FrutigerNextforEVN-Light" w:cs="Arial"/>
          <w:spacing w:val="0"/>
          <w:lang w:eastAsia="bg-BG"/>
        </w:rPr>
      </w:pPr>
      <w:r w:rsidRPr="00BA1E46">
        <w:t xml:space="preserve">Подпис: ____________________________________        </w:t>
      </w:r>
      <w:r w:rsidRPr="00BA1E46">
        <w:rPr>
          <w:bCs/>
        </w:rPr>
        <w:t>Дата</w:t>
      </w:r>
      <w:bookmarkStart w:id="12" w:name="Text40"/>
      <w:r w:rsidRPr="00BA1E46">
        <w:rPr>
          <w:bCs/>
        </w:rPr>
        <w:t>:</w:t>
      </w:r>
      <w:bookmarkEnd w:id="12"/>
      <w:r w:rsidRPr="00BA1E46">
        <w:rPr>
          <w:bCs/>
          <w:lang w:val="ru-RU"/>
        </w:rPr>
        <w:tab/>
      </w:r>
      <w:r w:rsidRPr="00BA1E46">
        <w:rPr>
          <w:bCs/>
          <w:lang w:val="ru-RU"/>
        </w:rPr>
        <w:tab/>
      </w:r>
      <w:r w:rsidRPr="00BA1E46">
        <w:rPr>
          <w:bCs/>
          <w:lang w:val="ru-RU"/>
        </w:rPr>
        <w:tab/>
      </w:r>
      <w:r w:rsidRPr="00BA1E46">
        <w:rPr>
          <w:bCs/>
          <w:lang w:val="ru-RU"/>
        </w:rPr>
        <w:tab/>
      </w:r>
      <w:r w:rsidRPr="00BA1E46">
        <w:rPr>
          <w:bCs/>
          <w:lang w:val="ru-RU"/>
        </w:rPr>
        <w:tab/>
      </w:r>
      <w:r w:rsidRPr="00BA1E46">
        <w:rPr>
          <w:bCs/>
          <w:lang w:val="ru-RU"/>
        </w:rPr>
        <w:tab/>
      </w:r>
      <w:r w:rsidRPr="00BA1E46">
        <w:rPr>
          <w:bCs/>
          <w:lang w:val="ru-RU"/>
        </w:rPr>
        <w:tab/>
      </w:r>
    </w:p>
    <w:p w14:paraId="3CCB1E82" w14:textId="77777777" w:rsidR="00D52D91" w:rsidRPr="00BA1E46" w:rsidRDefault="00D52D91" w:rsidP="00D52D91">
      <w:pPr>
        <w:autoSpaceDE w:val="0"/>
        <w:autoSpaceDN w:val="0"/>
        <w:adjustRightInd w:val="0"/>
        <w:rPr>
          <w:rFonts w:eastAsia="FrutigerNextforEVN-Light" w:cs="Arial"/>
          <w:spacing w:val="0"/>
          <w:lang w:eastAsia="bg-BG"/>
        </w:rPr>
      </w:pPr>
    </w:p>
    <w:p w14:paraId="2001E350" w14:textId="50FDA623" w:rsidR="00420058" w:rsidRPr="008B6C4F" w:rsidRDefault="00D52D91" w:rsidP="0035082F">
      <w:r w:rsidRPr="00BA1E46">
        <w:rPr>
          <w:bCs/>
        </w:rPr>
        <w:fldChar w:fldCharType="begin">
          <w:ffData>
            <w:name w:val="Check6"/>
            <w:enabled/>
            <w:calcOnExit w:val="0"/>
            <w:checkBox>
              <w:sizeAuto/>
              <w:default w:val="0"/>
            </w:checkBox>
          </w:ffData>
        </w:fldChar>
      </w:r>
      <w:bookmarkStart w:id="13" w:name="Check6"/>
      <w:r w:rsidRPr="00BA1E46">
        <w:rPr>
          <w:bCs/>
        </w:rPr>
        <w:instrText xml:space="preserve"> FORMCHECKBOX </w:instrText>
      </w:r>
      <w:r w:rsidR="00906DD7">
        <w:rPr>
          <w:bCs/>
        </w:rPr>
      </w:r>
      <w:r w:rsidR="00906DD7">
        <w:rPr>
          <w:bCs/>
        </w:rPr>
        <w:fldChar w:fldCharType="separate"/>
      </w:r>
      <w:r w:rsidRPr="00BA1E46">
        <w:rPr>
          <w:bCs/>
        </w:rPr>
        <w:fldChar w:fldCharType="end"/>
      </w:r>
      <w:bookmarkEnd w:id="13"/>
      <w:r w:rsidRPr="00BA1E46">
        <w:rPr>
          <w:bCs/>
        </w:rPr>
        <w:t xml:space="preserve"> гр./</w:t>
      </w:r>
      <w:r w:rsidRPr="00BA1E46">
        <w:rPr>
          <w:rFonts w:cs="Arial"/>
        </w:rPr>
        <w:t xml:space="preserve"> </w:t>
      </w:r>
      <w:r w:rsidRPr="00BA1E46">
        <w:rPr>
          <w:rFonts w:cs="Arial"/>
        </w:rPr>
        <w:fldChar w:fldCharType="begin">
          <w:ffData>
            <w:name w:val="Check7"/>
            <w:enabled/>
            <w:calcOnExit w:val="0"/>
            <w:checkBox>
              <w:sizeAuto/>
              <w:default w:val="0"/>
            </w:checkBox>
          </w:ffData>
        </w:fldChar>
      </w:r>
      <w:bookmarkStart w:id="14" w:name="Check7"/>
      <w:r w:rsidRPr="00BA1E46">
        <w:rPr>
          <w:rFonts w:cs="Arial"/>
        </w:rPr>
        <w:instrText xml:space="preserve"> FORMCHECKBOX </w:instrText>
      </w:r>
      <w:r w:rsidR="00906DD7">
        <w:rPr>
          <w:rFonts w:cs="Arial"/>
        </w:rPr>
      </w:r>
      <w:r w:rsidR="00906DD7">
        <w:rPr>
          <w:rFonts w:cs="Arial"/>
        </w:rPr>
        <w:fldChar w:fldCharType="separate"/>
      </w:r>
      <w:r w:rsidRPr="00BA1E46">
        <w:rPr>
          <w:rFonts w:cs="Arial"/>
        </w:rPr>
        <w:fldChar w:fldCharType="end"/>
      </w:r>
      <w:bookmarkEnd w:id="14"/>
      <w:r w:rsidRPr="00BA1E46">
        <w:rPr>
          <w:rFonts w:cs="Arial"/>
        </w:rPr>
        <w:t xml:space="preserve"> </w:t>
      </w:r>
      <w:r w:rsidRPr="00BA1E46">
        <w:rPr>
          <w:bCs/>
        </w:rPr>
        <w:t>с</w:t>
      </w:r>
      <w:bookmarkStart w:id="15" w:name="Text41"/>
      <w:r w:rsidRPr="00BA1E46">
        <w:rPr>
          <w:bCs/>
          <w:lang w:val="ru-RU"/>
        </w:rPr>
        <w:t xml:space="preserve">. </w:t>
      </w:r>
      <w:bookmarkEnd w:id="15"/>
      <w:r w:rsidRPr="00BA1E46">
        <w:rPr>
          <w:b/>
        </w:rPr>
        <w:fldChar w:fldCharType="begin">
          <w:ffData>
            <w:name w:val="Text7"/>
            <w:enabled/>
            <w:calcOnExit w:val="0"/>
            <w:textInput>
              <w:default w:val="……………."/>
            </w:textInput>
          </w:ffData>
        </w:fldChar>
      </w:r>
      <w:bookmarkStart w:id="16" w:name="Text7"/>
      <w:r w:rsidRPr="00BA1E46">
        <w:rPr>
          <w:b/>
        </w:rPr>
        <w:instrText xml:space="preserve"> FORMTEXT </w:instrText>
      </w:r>
      <w:r w:rsidRPr="00BA1E46">
        <w:rPr>
          <w:b/>
        </w:rPr>
      </w:r>
      <w:r w:rsidRPr="00BA1E46">
        <w:rPr>
          <w:b/>
        </w:rPr>
        <w:fldChar w:fldCharType="separate"/>
      </w:r>
      <w:r w:rsidRPr="00BA1E46">
        <w:rPr>
          <w:b/>
          <w:noProof/>
        </w:rPr>
        <w:t>…………….</w:t>
      </w:r>
      <w:r w:rsidRPr="00BA1E46">
        <w:rPr>
          <w:b/>
        </w:rPr>
        <w:fldChar w:fldCharType="end"/>
      </w:r>
      <w:bookmarkEnd w:id="16"/>
    </w:p>
    <w:sectPr w:rsidR="00420058" w:rsidRPr="008B6C4F" w:rsidSect="0035082F">
      <w:headerReference w:type="default" r:id="rId12"/>
      <w:footerReference w:type="default" r:id="rId13"/>
      <w:headerReference w:type="first" r:id="rId14"/>
      <w:footerReference w:type="first" r:id="rId15"/>
      <w:pgSz w:w="11906" w:h="16838"/>
      <w:pgMar w:top="1134" w:right="1134" w:bottom="567"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6254" w14:textId="77777777" w:rsidR="008861F0" w:rsidRDefault="008861F0" w:rsidP="00A97898">
      <w:r>
        <w:separator/>
      </w:r>
    </w:p>
  </w:endnote>
  <w:endnote w:type="continuationSeparator" w:id="0">
    <w:p w14:paraId="08D66A99" w14:textId="77777777" w:rsidR="008861F0" w:rsidRDefault="008861F0" w:rsidP="00A9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Next for EVN Light">
    <w:panose1 w:val="020B0303040204020203"/>
    <w:charset w:val="00"/>
    <w:family w:val="swiss"/>
    <w:notTrueType/>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utigerNextforEVN-Light">
    <w:altName w:val="MS Gothic"/>
    <w:panose1 w:val="020B0303040204020203"/>
    <w:charset w:val="80"/>
    <w:family w:val="auto"/>
    <w:notTrueType/>
    <w:pitch w:val="default"/>
    <w:sig w:usb0="00000201" w:usb1="08070000" w:usb2="00000010" w:usb3="00000000" w:csb0="00020004"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2A7D" w14:textId="271B221C" w:rsidR="00E629A9" w:rsidRPr="00AF558F" w:rsidRDefault="00E629A9" w:rsidP="00E629A9">
    <w:pPr>
      <w:pStyle w:val="Footer"/>
      <w:jc w:val="right"/>
      <w:rPr>
        <w:sz w:val="14"/>
        <w:szCs w:val="14"/>
        <w:lang w:val="en-US"/>
      </w:rPr>
    </w:pPr>
    <w:r w:rsidRPr="00AF558F">
      <w:rPr>
        <w:sz w:val="14"/>
        <w:szCs w:val="14"/>
        <w:lang w:val="en-US"/>
      </w:rPr>
      <w:fldChar w:fldCharType="begin"/>
    </w:r>
    <w:r w:rsidRPr="00AF558F">
      <w:rPr>
        <w:sz w:val="14"/>
        <w:szCs w:val="14"/>
        <w:lang w:val="en-US"/>
      </w:rPr>
      <w:instrText xml:space="preserve"> PAGE   \* MERGEFORMAT </w:instrText>
    </w:r>
    <w:r w:rsidRPr="00AF558F">
      <w:rPr>
        <w:sz w:val="14"/>
        <w:szCs w:val="14"/>
        <w:lang w:val="en-US"/>
      </w:rPr>
      <w:fldChar w:fldCharType="separate"/>
    </w:r>
    <w:r w:rsidR="00B222DE">
      <w:rPr>
        <w:noProof/>
        <w:sz w:val="14"/>
        <w:szCs w:val="14"/>
        <w:lang w:val="en-US"/>
      </w:rPr>
      <w:t>2</w:t>
    </w:r>
    <w:r w:rsidRPr="00AF558F">
      <w:rPr>
        <w:sz w:val="14"/>
        <w:szCs w:val="14"/>
        <w:lang w:val="en-US"/>
      </w:rPr>
      <w:fldChar w:fldCharType="end"/>
    </w:r>
    <w:r w:rsidRPr="00AF558F">
      <w:rPr>
        <w:sz w:val="14"/>
        <w:szCs w:val="14"/>
        <w:lang w:val="en-US"/>
      </w:rPr>
      <w:t>/</w:t>
    </w:r>
    <w:r w:rsidRPr="00AF558F">
      <w:rPr>
        <w:sz w:val="14"/>
        <w:szCs w:val="14"/>
        <w:lang w:val="en-US"/>
      </w:rPr>
      <w:fldChar w:fldCharType="begin"/>
    </w:r>
    <w:r w:rsidRPr="00AF558F">
      <w:rPr>
        <w:sz w:val="14"/>
        <w:szCs w:val="14"/>
        <w:lang w:val="en-US"/>
      </w:rPr>
      <w:instrText xml:space="preserve"> NUMPAGES   \* MERGEFORMAT </w:instrText>
    </w:r>
    <w:r w:rsidRPr="00AF558F">
      <w:rPr>
        <w:sz w:val="14"/>
        <w:szCs w:val="14"/>
        <w:lang w:val="en-US"/>
      </w:rPr>
      <w:fldChar w:fldCharType="separate"/>
    </w:r>
    <w:r w:rsidR="00B222DE">
      <w:rPr>
        <w:noProof/>
        <w:sz w:val="14"/>
        <w:szCs w:val="14"/>
        <w:lang w:val="en-US"/>
      </w:rPr>
      <w:t>4</w:t>
    </w:r>
    <w:r w:rsidRPr="00AF558F">
      <w:rPr>
        <w:sz w:val="14"/>
        <w:szCs w:val="14"/>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5405" w14:textId="23CAD4E9" w:rsidR="006C670D" w:rsidRPr="006C670D" w:rsidRDefault="00D9166B" w:rsidP="006C670D">
    <w:pPr>
      <w:tabs>
        <w:tab w:val="left" w:pos="2257"/>
        <w:tab w:val="left" w:pos="2835"/>
        <w:tab w:val="left" w:pos="4536"/>
      </w:tabs>
      <w:spacing w:line="180" w:lineRule="exact"/>
      <w:ind w:right="-1"/>
      <w:rPr>
        <w:rFonts w:eastAsia="Times New Roman"/>
        <w:spacing w:val="2"/>
        <w:sz w:val="14"/>
        <w:szCs w:val="14"/>
      </w:rPr>
    </w:pPr>
    <w:r>
      <w:rPr>
        <w:b/>
        <w:noProof/>
        <w:sz w:val="20"/>
        <w:lang w:eastAsia="bg-BG"/>
      </w:rPr>
      <mc:AlternateContent>
        <mc:Choice Requires="wps">
          <w:drawing>
            <wp:anchor distT="0" distB="0" distL="114300" distR="114300" simplePos="0" relativeHeight="251666432" behindDoc="0" locked="0" layoutInCell="1" allowOverlap="1" wp14:anchorId="2D3CDC4A" wp14:editId="4E94E151">
              <wp:simplePos x="0" y="0"/>
              <wp:positionH relativeFrom="column">
                <wp:posOffset>-657225</wp:posOffset>
              </wp:positionH>
              <wp:positionV relativeFrom="page">
                <wp:posOffset>9638030</wp:posOffset>
              </wp:positionV>
              <wp:extent cx="339090" cy="781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94D6E" w14:textId="67406B55" w:rsidR="00D9166B" w:rsidRPr="002011B1" w:rsidRDefault="00D9166B" w:rsidP="00D9166B">
                          <w:pPr>
                            <w:rPr>
                              <w:sz w:val="16"/>
                              <w:szCs w:val="14"/>
                            </w:rPr>
                          </w:pPr>
                          <w:r w:rsidRPr="002011B1">
                            <w:rPr>
                              <w:sz w:val="16"/>
                              <w:szCs w:val="14"/>
                            </w:rPr>
                            <w:t>KC00</w:t>
                          </w:r>
                          <w:r w:rsidRPr="002011B1">
                            <w:rPr>
                              <w:sz w:val="16"/>
                              <w:szCs w:val="14"/>
                              <w:lang w:val="en-US"/>
                            </w:rPr>
                            <w:t>4</w:t>
                          </w:r>
                          <w:r w:rsidRPr="002011B1">
                            <w:rPr>
                              <w:sz w:val="16"/>
                              <w:szCs w:val="14"/>
                            </w:rPr>
                            <w:t>-</w:t>
                          </w:r>
                          <w:r>
                            <w:rPr>
                              <w:sz w:val="16"/>
                              <w:szCs w:val="14"/>
                              <w:lang w:val="en-US"/>
                            </w:rPr>
                            <w:t>092</w:t>
                          </w:r>
                          <w:r w:rsidR="005324E3">
                            <w:rPr>
                              <w:sz w:val="16"/>
                              <w:szCs w:val="14"/>
                              <w:lang w:val="en-US"/>
                            </w:rPr>
                            <w:t>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CDC4A" id="_x0000_t202" coordsize="21600,21600" o:spt="202" path="m,l,21600r21600,l21600,xe">
              <v:stroke joinstyle="miter"/>
              <v:path gradientshapeok="t" o:connecttype="rect"/>
            </v:shapetype>
            <v:shape id="Text Box 1" o:spid="_x0000_s1026" type="#_x0000_t202" style="position:absolute;margin-left:-51.75pt;margin-top:758.9pt;width:26.7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" filled="f" stroked="f">
              <v:textbox style="layout-flow:vertical;mso-layout-flow-alt:bottom-to-top">
                <w:txbxContent>
                  <w:p w14:paraId="4A494D6E" w14:textId="67406B55" w:rsidR="00D9166B" w:rsidRPr="002011B1" w:rsidRDefault="00D9166B" w:rsidP="00D9166B">
                    <w:pPr>
                      <w:rPr>
                        <w:sz w:val="16"/>
                        <w:szCs w:val="14"/>
                      </w:rPr>
                    </w:pPr>
                    <w:r w:rsidRPr="002011B1">
                      <w:rPr>
                        <w:sz w:val="16"/>
                        <w:szCs w:val="14"/>
                      </w:rPr>
                      <w:t>KC00</w:t>
                    </w:r>
                    <w:r w:rsidRPr="002011B1">
                      <w:rPr>
                        <w:sz w:val="16"/>
                        <w:szCs w:val="14"/>
                        <w:lang w:val="en-US"/>
                      </w:rPr>
                      <w:t>4</w:t>
                    </w:r>
                    <w:r w:rsidRPr="002011B1">
                      <w:rPr>
                        <w:sz w:val="16"/>
                        <w:szCs w:val="14"/>
                      </w:rPr>
                      <w:t>-</w:t>
                    </w:r>
                    <w:r>
                      <w:rPr>
                        <w:sz w:val="16"/>
                        <w:szCs w:val="14"/>
                        <w:lang w:val="en-US"/>
                      </w:rPr>
                      <w:t>092</w:t>
                    </w:r>
                    <w:r w:rsidR="005324E3">
                      <w:rPr>
                        <w:sz w:val="16"/>
                        <w:szCs w:val="14"/>
                        <w:lang w:val="en-US"/>
                      </w:rPr>
                      <w:t>2</w:t>
                    </w:r>
                  </w:p>
                </w:txbxContent>
              </v:textbox>
              <w10:wrap anchory="page"/>
            </v:shape>
          </w:pict>
        </mc:Fallback>
      </mc:AlternateContent>
    </w:r>
  </w:p>
  <w:p w14:paraId="34162719" w14:textId="589BA0E0" w:rsidR="006C670D" w:rsidRPr="006C670D" w:rsidRDefault="006C670D" w:rsidP="006C670D">
    <w:pPr>
      <w:tabs>
        <w:tab w:val="left" w:pos="2268"/>
        <w:tab w:val="left" w:pos="4536"/>
      </w:tabs>
      <w:spacing w:line="180" w:lineRule="exact"/>
      <w:ind w:right="-1"/>
      <w:rPr>
        <w:rFonts w:eastAsia="Times New Roman"/>
        <w:spacing w:val="2"/>
        <w:sz w:val="14"/>
        <w:szCs w:val="14"/>
      </w:rPr>
    </w:pPr>
    <w:r w:rsidRPr="006C670D">
      <w:rPr>
        <w:rFonts w:eastAsia="Times New Roman"/>
        <w:b/>
        <w:spacing w:val="2"/>
        <w:sz w:val="14"/>
        <w:szCs w:val="14"/>
      </w:rPr>
      <w:t>ЕВН България</w:t>
    </w:r>
    <w:r w:rsidRPr="006C670D">
      <w:rPr>
        <w:rFonts w:eastAsia="Times New Roman"/>
        <w:spacing w:val="2"/>
        <w:sz w:val="14"/>
        <w:szCs w:val="14"/>
      </w:rPr>
      <w:tab/>
    </w:r>
    <w:r w:rsidRPr="006C670D">
      <w:rPr>
        <w:rFonts w:eastAsia="Times New Roman" w:hint="eastAsia"/>
        <w:spacing w:val="2"/>
        <w:sz w:val="14"/>
        <w:szCs w:val="14"/>
      </w:rPr>
      <w:t>Т</w:t>
    </w:r>
    <w:r w:rsidRPr="006C670D">
      <w:rPr>
        <w:rFonts w:eastAsia="Times New Roman"/>
        <w:spacing w:val="2"/>
        <w:sz w:val="14"/>
        <w:szCs w:val="14"/>
      </w:rPr>
      <w:t xml:space="preserve"> +359 700 1 7777</w:t>
    </w:r>
    <w:r w:rsidRPr="006C670D">
      <w:rPr>
        <w:rFonts w:eastAsia="Times New Roman"/>
        <w:spacing w:val="2"/>
        <w:sz w:val="14"/>
        <w:szCs w:val="14"/>
      </w:rPr>
      <w:tab/>
      <w:t>ул. Христо Г. Данов 37</w:t>
    </w:r>
    <w:r w:rsidRPr="006C670D">
      <w:rPr>
        <w:rFonts w:eastAsia="Times New Roman"/>
        <w:spacing w:val="2"/>
        <w:sz w:val="14"/>
        <w:szCs w:val="14"/>
      </w:rPr>
      <w:tab/>
    </w:r>
    <w:r w:rsidRPr="006C670D">
      <w:rPr>
        <w:rFonts w:eastAsia="Times New Roman"/>
        <w:spacing w:val="2"/>
        <w:sz w:val="14"/>
        <w:szCs w:val="14"/>
      </w:rPr>
      <w:tab/>
    </w:r>
    <w:r w:rsidRPr="006C670D">
      <w:rPr>
        <w:rFonts w:eastAsia="Times New Roman"/>
        <w:sz w:val="14"/>
        <w:szCs w:val="14"/>
        <w:lang w:val="en-US"/>
      </w:rPr>
      <w:t>info</w:t>
    </w:r>
    <w:r w:rsidRPr="006C670D">
      <w:rPr>
        <w:rFonts w:eastAsia="Times New Roman"/>
        <w:sz w:val="14"/>
        <w:szCs w:val="14"/>
      </w:rPr>
      <w:t>@</w:t>
    </w:r>
    <w:proofErr w:type="spellStart"/>
    <w:r w:rsidRPr="006C670D">
      <w:rPr>
        <w:rFonts w:eastAsia="Times New Roman"/>
        <w:sz w:val="14"/>
        <w:szCs w:val="14"/>
        <w:lang w:val="en-US"/>
      </w:rPr>
      <w:t>evn</w:t>
    </w:r>
    <w:proofErr w:type="spellEnd"/>
    <w:r w:rsidRPr="006C670D">
      <w:rPr>
        <w:rFonts w:eastAsia="Times New Roman"/>
        <w:sz w:val="14"/>
        <w:szCs w:val="14"/>
      </w:rPr>
      <w:t>.</w:t>
    </w:r>
    <w:proofErr w:type="spellStart"/>
    <w:r w:rsidRPr="006C670D">
      <w:rPr>
        <w:rFonts w:eastAsia="Times New Roman"/>
        <w:sz w:val="14"/>
        <w:szCs w:val="14"/>
        <w:lang w:val="en-US"/>
      </w:rPr>
      <w:t>bg</w:t>
    </w:r>
    <w:proofErr w:type="spellEnd"/>
  </w:p>
  <w:p w14:paraId="50E6B768" w14:textId="54D8B38E" w:rsidR="006C670D" w:rsidRPr="006C670D" w:rsidRDefault="006C670D" w:rsidP="006C670D">
    <w:pPr>
      <w:tabs>
        <w:tab w:val="left" w:pos="2268"/>
        <w:tab w:val="left" w:pos="4536"/>
      </w:tabs>
      <w:spacing w:line="180" w:lineRule="exact"/>
      <w:ind w:right="-1"/>
      <w:rPr>
        <w:rFonts w:eastAsia="Times New Roman"/>
        <w:spacing w:val="2"/>
        <w:sz w:val="14"/>
        <w:szCs w:val="14"/>
      </w:rPr>
    </w:pPr>
    <w:r w:rsidRPr="006C670D">
      <w:rPr>
        <w:rFonts w:eastAsia="Times New Roman"/>
        <w:b/>
        <w:spacing w:val="2"/>
        <w:sz w:val="14"/>
        <w:szCs w:val="14"/>
      </w:rPr>
      <w:t xml:space="preserve">Електроснабдяване </w:t>
    </w:r>
    <w:r w:rsidRPr="006C670D">
      <w:rPr>
        <w:rFonts w:eastAsia="Times New Roman" w:hint="eastAsia"/>
        <w:b/>
        <w:spacing w:val="2"/>
        <w:sz w:val="14"/>
        <w:szCs w:val="14"/>
      </w:rPr>
      <w:t>ЕАД</w:t>
    </w:r>
    <w:r w:rsidRPr="006C670D">
      <w:rPr>
        <w:rFonts w:eastAsia="Times New Roman"/>
        <w:spacing w:val="2"/>
        <w:sz w:val="14"/>
        <w:szCs w:val="14"/>
      </w:rPr>
      <w:tab/>
    </w:r>
    <w:r w:rsidRPr="006C670D">
      <w:rPr>
        <w:rFonts w:eastAsia="Times New Roman" w:hint="eastAsia"/>
        <w:spacing w:val="2"/>
        <w:sz w:val="14"/>
        <w:szCs w:val="14"/>
      </w:rPr>
      <w:t>ЕИК</w:t>
    </w:r>
    <w:r w:rsidRPr="006C670D">
      <w:rPr>
        <w:rFonts w:eastAsia="Times New Roman"/>
        <w:spacing w:val="2"/>
        <w:sz w:val="14"/>
        <w:szCs w:val="14"/>
      </w:rPr>
      <w:t xml:space="preserve"> 123526430</w:t>
    </w:r>
    <w:r w:rsidRPr="006C670D">
      <w:rPr>
        <w:rFonts w:eastAsia="Times New Roman"/>
        <w:spacing w:val="2"/>
        <w:sz w:val="14"/>
        <w:szCs w:val="14"/>
      </w:rPr>
      <w:tab/>
      <w:t>4000 Пловдив, България</w:t>
    </w:r>
    <w:r w:rsidRPr="006C670D">
      <w:rPr>
        <w:rFonts w:eastAsia="Times New Roman"/>
        <w:spacing w:val="2"/>
        <w:sz w:val="14"/>
        <w:szCs w:val="14"/>
      </w:rPr>
      <w:tab/>
    </w:r>
    <w:r w:rsidRPr="006C670D">
      <w:rPr>
        <w:rFonts w:eastAsia="Times New Roman"/>
        <w:spacing w:val="2"/>
        <w:sz w:val="14"/>
        <w:szCs w:val="14"/>
      </w:rPr>
      <w:tab/>
    </w:r>
    <w:r w:rsidRPr="006C670D">
      <w:rPr>
        <w:rFonts w:eastAsia="Times New Roman"/>
        <w:spacing w:val="2"/>
        <w:sz w:val="14"/>
        <w:szCs w:val="14"/>
        <w:lang w:val="en-US"/>
      </w:rPr>
      <w:t>www</w:t>
    </w:r>
    <w:r w:rsidRPr="006C670D">
      <w:rPr>
        <w:rFonts w:eastAsia="Times New Roman"/>
        <w:spacing w:val="2"/>
        <w:sz w:val="14"/>
        <w:szCs w:val="14"/>
      </w:rPr>
      <w:t>.</w:t>
    </w:r>
    <w:proofErr w:type="spellStart"/>
    <w:r w:rsidRPr="006C670D">
      <w:rPr>
        <w:rFonts w:eastAsia="Times New Roman"/>
        <w:spacing w:val="2"/>
        <w:sz w:val="14"/>
        <w:szCs w:val="14"/>
        <w:lang w:val="en-US"/>
      </w:rPr>
      <w:t>evn</w:t>
    </w:r>
    <w:proofErr w:type="spellEnd"/>
    <w:r w:rsidRPr="006C670D">
      <w:rPr>
        <w:rFonts w:eastAsia="Times New Roman"/>
        <w:spacing w:val="2"/>
        <w:sz w:val="14"/>
        <w:szCs w:val="14"/>
      </w:rPr>
      <w:t>.</w:t>
    </w:r>
    <w:proofErr w:type="spellStart"/>
    <w:r w:rsidRPr="006C670D">
      <w:rPr>
        <w:rFonts w:eastAsia="Times New Roman"/>
        <w:spacing w:val="2"/>
        <w:sz w:val="14"/>
        <w:szCs w:val="14"/>
        <w:lang w:val="en-US"/>
      </w:rPr>
      <w:t>bg</w:t>
    </w:r>
    <w:proofErr w:type="spellEnd"/>
  </w:p>
  <w:p w14:paraId="65237D2E" w14:textId="5F3588B8" w:rsidR="008B6C4F" w:rsidRPr="006C670D" w:rsidRDefault="008B6C4F" w:rsidP="006C6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95BA0" w14:textId="77777777" w:rsidR="008861F0" w:rsidRDefault="008861F0" w:rsidP="00A97898">
      <w:r>
        <w:separator/>
      </w:r>
    </w:p>
  </w:footnote>
  <w:footnote w:type="continuationSeparator" w:id="0">
    <w:p w14:paraId="48D4E436" w14:textId="77777777" w:rsidR="008861F0" w:rsidRDefault="008861F0" w:rsidP="00A97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4378" w14:textId="77777777" w:rsidR="00E629A9" w:rsidRDefault="00E629A9" w:rsidP="00640A81">
    <w:pPr>
      <w:pStyle w:val="Header"/>
      <w:spacing w:line="200" w:lineRule="exact"/>
      <w:rPr>
        <w:noProof/>
        <w:sz w:val="16"/>
        <w:szCs w:val="16"/>
        <w:lang w:val="en-US" w:eastAsia="en-US"/>
      </w:rPr>
    </w:pPr>
  </w:p>
  <w:p w14:paraId="4D178067" w14:textId="53C846CF" w:rsidR="00285631" w:rsidRPr="008B6C4F" w:rsidRDefault="00285631" w:rsidP="00640A81">
    <w:pPr>
      <w:pStyle w:val="Header"/>
      <w:spacing w:line="200" w:lineRule="exact"/>
      <w:rPr>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DA1E9" w14:textId="1A554F5A" w:rsidR="008B6C4F" w:rsidRDefault="002D6B82">
    <w:pPr>
      <w:pStyle w:val="Header"/>
    </w:pPr>
    <w:r>
      <w:rPr>
        <w:noProof/>
        <w:sz w:val="16"/>
        <w:szCs w:val="16"/>
        <w:lang w:eastAsia="bg-BG"/>
      </w:rPr>
      <w:drawing>
        <wp:anchor distT="0" distB="0" distL="114300" distR="114300" simplePos="0" relativeHeight="251664384" behindDoc="1" locked="0" layoutInCell="1" allowOverlap="1" wp14:anchorId="61DD8B60" wp14:editId="55D2026A">
          <wp:simplePos x="0" y="0"/>
          <wp:positionH relativeFrom="page">
            <wp:posOffset>6012815</wp:posOffset>
          </wp:positionH>
          <wp:positionV relativeFrom="page">
            <wp:posOffset>345440</wp:posOffset>
          </wp:positionV>
          <wp:extent cx="1058400" cy="370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N_Logo_Colored_10mm.eps"/>
                  <pic:cNvPicPr/>
                </pic:nvPicPr>
                <pic:blipFill>
                  <a:blip r:embed="rId1">
                    <a:extLst>
                      <a:ext uri="{28A0092B-C50C-407E-A947-70E740481C1C}">
                        <a14:useLocalDpi xmlns:a14="http://schemas.microsoft.com/office/drawing/2010/main" val="0"/>
                      </a:ext>
                    </a:extLst>
                  </a:blip>
                  <a:stretch>
                    <a:fillRect/>
                  </a:stretch>
                </pic:blipFill>
                <pic:spPr>
                  <a:xfrm>
                    <a:off x="0" y="0"/>
                    <a:ext cx="1058400" cy="370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6697"/>
    <w:multiLevelType w:val="multilevel"/>
    <w:tmpl w:val="4FDAD042"/>
    <w:styleLink w:val="EVNList"/>
    <w:lvl w:ilvl="0">
      <w:start w:val="1"/>
      <w:numFmt w:val="bullet"/>
      <w:lvlText w:val=""/>
      <w:lvlJc w:val="left"/>
      <w:pPr>
        <w:tabs>
          <w:tab w:val="num" w:pos="255"/>
        </w:tabs>
        <w:ind w:left="255" w:hanging="255"/>
      </w:pPr>
      <w:rPr>
        <w:rFonts w:ascii="Frutiger Next for EVN Light" w:hAnsi="Frutiger Next for EVN Light" w:hint="default"/>
        <w:sz w:val="19"/>
      </w:rPr>
    </w:lvl>
    <w:lvl w:ilvl="1">
      <w:start w:val="1"/>
      <w:numFmt w:val="bullet"/>
      <w:lvlText w:val="–"/>
      <w:lvlJc w:val="left"/>
      <w:pPr>
        <w:tabs>
          <w:tab w:val="num" w:pos="510"/>
        </w:tabs>
        <w:ind w:left="510" w:hanging="255"/>
      </w:pPr>
      <w:rPr>
        <w:rFonts w:ascii="Frutiger Next for EVN Light" w:hAnsi="Frutiger Next for EVN Light" w:hint="default"/>
        <w:sz w:val="19"/>
      </w:rPr>
    </w:lvl>
    <w:lvl w:ilvl="2">
      <w:start w:val="1"/>
      <w:numFmt w:val="bullet"/>
      <w:lvlText w:val="–"/>
      <w:lvlJc w:val="left"/>
      <w:pPr>
        <w:tabs>
          <w:tab w:val="num" w:pos="765"/>
        </w:tabs>
        <w:ind w:left="765" w:hanging="255"/>
      </w:pPr>
      <w:rPr>
        <w:rFonts w:ascii="Frutiger Next for EVN Light" w:hAnsi="Frutiger Next for EVN Light" w:hint="default"/>
      </w:rPr>
    </w:lvl>
    <w:lvl w:ilvl="3">
      <w:start w:val="1"/>
      <w:numFmt w:val="bullet"/>
      <w:lvlText w:val="–"/>
      <w:lvlJc w:val="left"/>
      <w:pPr>
        <w:tabs>
          <w:tab w:val="num" w:pos="1021"/>
        </w:tabs>
        <w:ind w:left="1020" w:hanging="255"/>
      </w:pPr>
      <w:rPr>
        <w:rFonts w:ascii="Frutiger Next for EVN Light" w:hAnsi="Frutiger Next for EVN Light" w:hint="default"/>
      </w:rPr>
    </w:lvl>
    <w:lvl w:ilvl="4">
      <w:start w:val="1"/>
      <w:numFmt w:val="bullet"/>
      <w:lvlText w:val="–"/>
      <w:lvlJc w:val="left"/>
      <w:pPr>
        <w:tabs>
          <w:tab w:val="num" w:pos="1276"/>
        </w:tabs>
        <w:ind w:left="1275" w:hanging="255"/>
      </w:pPr>
      <w:rPr>
        <w:rFonts w:ascii="Frutiger Next for EVN Light" w:hAnsi="Frutiger Next for EVN Light" w:hint="default"/>
      </w:rPr>
    </w:lvl>
    <w:lvl w:ilvl="5">
      <w:start w:val="1"/>
      <w:numFmt w:val="bullet"/>
      <w:lvlText w:val="–"/>
      <w:lvlJc w:val="left"/>
      <w:pPr>
        <w:tabs>
          <w:tab w:val="num" w:pos="1531"/>
        </w:tabs>
        <w:ind w:left="1530" w:hanging="255"/>
      </w:pPr>
      <w:rPr>
        <w:rFonts w:ascii="Frutiger Next for EVN Light" w:hAnsi="Frutiger Next for EVN Light" w:hint="default"/>
      </w:rPr>
    </w:lvl>
    <w:lvl w:ilvl="6">
      <w:start w:val="1"/>
      <w:numFmt w:val="bullet"/>
      <w:lvlText w:val="–"/>
      <w:lvlJc w:val="left"/>
      <w:pPr>
        <w:tabs>
          <w:tab w:val="num" w:pos="1786"/>
        </w:tabs>
        <w:ind w:left="1785" w:hanging="255"/>
      </w:pPr>
      <w:rPr>
        <w:rFonts w:ascii="Frutiger Next for EVN Light" w:hAnsi="Frutiger Next for EVN Light" w:hint="default"/>
      </w:rPr>
    </w:lvl>
    <w:lvl w:ilvl="7">
      <w:start w:val="1"/>
      <w:numFmt w:val="bullet"/>
      <w:lvlText w:val="–"/>
      <w:lvlJc w:val="left"/>
      <w:pPr>
        <w:tabs>
          <w:tab w:val="num" w:pos="2041"/>
        </w:tabs>
        <w:ind w:left="2040" w:hanging="255"/>
      </w:pPr>
      <w:rPr>
        <w:rFonts w:ascii="Frutiger Next for EVN Light" w:hAnsi="Frutiger Next for EVN Light" w:hint="default"/>
      </w:rPr>
    </w:lvl>
    <w:lvl w:ilvl="8">
      <w:start w:val="1"/>
      <w:numFmt w:val="bullet"/>
      <w:lvlText w:val="–"/>
      <w:lvlJc w:val="left"/>
      <w:pPr>
        <w:tabs>
          <w:tab w:val="num" w:pos="2296"/>
        </w:tabs>
        <w:ind w:left="2295" w:hanging="255"/>
      </w:pPr>
      <w:rPr>
        <w:rFonts w:ascii="Frutiger Next for EVN Light" w:hAnsi="Frutiger Next for EVN Light" w:hint="default"/>
      </w:rPr>
    </w:lvl>
  </w:abstractNum>
  <w:abstractNum w:abstractNumId="1" w15:restartNumberingAfterBreak="0">
    <w:nsid w:val="12654F31"/>
    <w:multiLevelType w:val="hybridMultilevel"/>
    <w:tmpl w:val="A906BD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3392100"/>
    <w:multiLevelType w:val="multilevel"/>
    <w:tmpl w:val="4FDAD042"/>
    <w:numStyleLink w:val="EVNList"/>
  </w:abstractNum>
  <w:abstractNum w:abstractNumId="3" w15:restartNumberingAfterBreak="0">
    <w:nsid w:val="13B374B8"/>
    <w:multiLevelType w:val="hybridMultilevel"/>
    <w:tmpl w:val="08364C18"/>
    <w:lvl w:ilvl="0" w:tplc="11C07670">
      <w:start w:val="1"/>
      <w:numFmt w:val="bullet"/>
      <w:pStyle w:val="EVNBulletPoints1"/>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74721FA"/>
    <w:multiLevelType w:val="multilevel"/>
    <w:tmpl w:val="4FDAD042"/>
    <w:numStyleLink w:val="EVNList"/>
  </w:abstractNum>
  <w:abstractNum w:abstractNumId="5" w15:restartNumberingAfterBreak="0">
    <w:nsid w:val="37CD616D"/>
    <w:multiLevelType w:val="multilevel"/>
    <w:tmpl w:val="0C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9F113EE"/>
    <w:multiLevelType w:val="hybridMultilevel"/>
    <w:tmpl w:val="84DA2E5A"/>
    <w:lvl w:ilvl="0" w:tplc="B9322686">
      <w:start w:val="1"/>
      <w:numFmt w:val="bullet"/>
      <w:lvlText w:val=""/>
      <w:lvlJc w:val="left"/>
      <w:pPr>
        <w:ind w:left="720" w:hanging="360"/>
      </w:pPr>
      <w:rPr>
        <w:rFonts w:ascii="Frutiger Next for EVN Light" w:hAnsi="Frutiger Next for EV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BE42CD"/>
    <w:multiLevelType w:val="multilevel"/>
    <w:tmpl w:val="4FDAD042"/>
    <w:numStyleLink w:val="EVNList"/>
  </w:abstractNum>
  <w:abstractNum w:abstractNumId="8" w15:restartNumberingAfterBreak="0">
    <w:nsid w:val="3FC41107"/>
    <w:multiLevelType w:val="multilevel"/>
    <w:tmpl w:val="BD863076"/>
    <w:lvl w:ilvl="0">
      <w:start w:val="1"/>
      <w:numFmt w:val="bullet"/>
      <w:lvlText w:val=""/>
      <w:lvlJc w:val="left"/>
      <w:pPr>
        <w:ind w:left="255" w:hanging="255"/>
      </w:pPr>
      <w:rPr>
        <w:rFonts w:ascii="Frutiger Next for EVN Light" w:hAnsi="Frutiger Next for EVN Light" w:hint="default"/>
        <w:sz w:val="19"/>
      </w:rPr>
    </w:lvl>
    <w:lvl w:ilvl="1">
      <w:start w:val="1"/>
      <w:numFmt w:val="bullet"/>
      <w:lvlText w:val="−"/>
      <w:lvlJc w:val="left"/>
      <w:pPr>
        <w:ind w:left="510" w:hanging="255"/>
      </w:pPr>
      <w:rPr>
        <w:rFonts w:ascii="Calibri" w:hAnsi="Calibri" w:hint="default"/>
        <w:sz w:val="19"/>
      </w:rPr>
    </w:lvl>
    <w:lvl w:ilvl="2">
      <w:start w:val="1"/>
      <w:numFmt w:val="bullet"/>
      <w:lvlText w:val="−"/>
      <w:lvlJc w:val="left"/>
      <w:pPr>
        <w:ind w:left="765" w:hanging="255"/>
      </w:pPr>
      <w:rPr>
        <w:rFonts w:ascii="Calibri" w:hAnsi="Calibri" w:hint="default"/>
      </w:rPr>
    </w:lvl>
    <w:lvl w:ilvl="3">
      <w:start w:val="1"/>
      <w:numFmt w:val="bullet"/>
      <w:lvlText w:val="−"/>
      <w:lvlJc w:val="left"/>
      <w:pPr>
        <w:ind w:left="1020" w:hanging="255"/>
      </w:pPr>
      <w:rPr>
        <w:rFonts w:ascii="Calibri" w:hAnsi="Calibri" w:hint="default"/>
      </w:rPr>
    </w:lvl>
    <w:lvl w:ilvl="4">
      <w:start w:val="1"/>
      <w:numFmt w:val="bullet"/>
      <w:lvlText w:val="−"/>
      <w:lvlJc w:val="left"/>
      <w:pPr>
        <w:ind w:left="1275" w:hanging="255"/>
      </w:pPr>
      <w:rPr>
        <w:rFonts w:ascii="Calibri" w:hAnsi="Calibri" w:hint="default"/>
      </w:rPr>
    </w:lvl>
    <w:lvl w:ilvl="5">
      <w:start w:val="1"/>
      <w:numFmt w:val="bullet"/>
      <w:lvlText w:val="−"/>
      <w:lvlJc w:val="left"/>
      <w:pPr>
        <w:ind w:left="1530" w:hanging="255"/>
      </w:pPr>
      <w:rPr>
        <w:rFonts w:ascii="Calibri" w:hAnsi="Calibri" w:hint="default"/>
      </w:rPr>
    </w:lvl>
    <w:lvl w:ilvl="6">
      <w:start w:val="1"/>
      <w:numFmt w:val="bullet"/>
      <w:lvlText w:val="−"/>
      <w:lvlJc w:val="left"/>
      <w:pPr>
        <w:ind w:left="1785" w:hanging="255"/>
      </w:pPr>
      <w:rPr>
        <w:rFonts w:ascii="Calibri" w:hAnsi="Calibri" w:hint="default"/>
      </w:rPr>
    </w:lvl>
    <w:lvl w:ilvl="7">
      <w:start w:val="1"/>
      <w:numFmt w:val="bullet"/>
      <w:lvlText w:val="−"/>
      <w:lvlJc w:val="left"/>
      <w:pPr>
        <w:ind w:left="2040" w:hanging="255"/>
      </w:pPr>
      <w:rPr>
        <w:rFonts w:ascii="Calibri" w:hAnsi="Calibri" w:hint="default"/>
      </w:rPr>
    </w:lvl>
    <w:lvl w:ilvl="8">
      <w:start w:val="1"/>
      <w:numFmt w:val="bullet"/>
      <w:lvlText w:val="−"/>
      <w:lvlJc w:val="left"/>
      <w:pPr>
        <w:ind w:left="2295" w:hanging="255"/>
      </w:pPr>
      <w:rPr>
        <w:rFonts w:ascii="Calibri" w:hAnsi="Calibri" w:hint="default"/>
      </w:rPr>
    </w:lvl>
  </w:abstractNum>
  <w:abstractNum w:abstractNumId="9" w15:restartNumberingAfterBreak="0">
    <w:nsid w:val="401E704C"/>
    <w:multiLevelType w:val="multilevel"/>
    <w:tmpl w:val="4FDAD042"/>
    <w:numStyleLink w:val="EVNList"/>
  </w:abstractNum>
  <w:abstractNum w:abstractNumId="10" w15:restartNumberingAfterBreak="0">
    <w:nsid w:val="407F7950"/>
    <w:multiLevelType w:val="hybridMultilevel"/>
    <w:tmpl w:val="F1226A42"/>
    <w:lvl w:ilvl="0" w:tplc="52F639AC">
      <w:start w:val="1"/>
      <w:numFmt w:val="bullet"/>
      <w:pStyle w:val="EVNBulletPoints2"/>
      <w:lvlText w:val=""/>
      <w:lvlJc w:val="left"/>
      <w:pPr>
        <w:ind w:left="360" w:hanging="360"/>
      </w:pPr>
      <w:rPr>
        <w:rFonts w:ascii="Frutiger Next for EVN Light" w:hAnsi="Frutiger Next for EVN Light" w:hint="default"/>
        <w:color w:val="8C8C8C"/>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EFD72E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F930D6F"/>
    <w:multiLevelType w:val="hybridMultilevel"/>
    <w:tmpl w:val="28C6A56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15:restartNumberingAfterBreak="0">
    <w:nsid w:val="59031692"/>
    <w:multiLevelType w:val="multilevel"/>
    <w:tmpl w:val="4FDAD042"/>
    <w:numStyleLink w:val="EVNList"/>
  </w:abstractNum>
  <w:abstractNum w:abstractNumId="14" w15:restartNumberingAfterBreak="0">
    <w:nsid w:val="5C707045"/>
    <w:multiLevelType w:val="hybridMultilevel"/>
    <w:tmpl w:val="C624CA80"/>
    <w:lvl w:ilvl="0" w:tplc="CCC07AB4">
      <w:start w:val="1"/>
      <w:numFmt w:val="bullet"/>
      <w:pStyle w:val="EVNBulletPoints3"/>
      <w:lvlText w:val=""/>
      <w:lvlJc w:val="left"/>
      <w:pPr>
        <w:ind w:left="720" w:hanging="360"/>
      </w:pPr>
      <w:rPr>
        <w:rFonts w:ascii="Frutiger Next for EVN Light" w:hAnsi="Frutiger Next for EVN Light" w:hint="default"/>
        <w:color w:val="E000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AC6B12"/>
    <w:multiLevelType w:val="multilevel"/>
    <w:tmpl w:val="4FDAD042"/>
    <w:numStyleLink w:val="EVNList"/>
  </w:abstractNum>
  <w:abstractNum w:abstractNumId="16" w15:restartNumberingAfterBreak="0">
    <w:nsid w:val="6D8133F7"/>
    <w:multiLevelType w:val="multilevel"/>
    <w:tmpl w:val="4FDAD042"/>
    <w:numStyleLink w:val="EVNList"/>
  </w:abstractNum>
  <w:abstractNum w:abstractNumId="17" w15:restartNumberingAfterBreak="0">
    <w:nsid w:val="7591034A"/>
    <w:multiLevelType w:val="hybridMultilevel"/>
    <w:tmpl w:val="AB7AF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17"/>
  </w:num>
  <w:num w:numId="5">
    <w:abstractNumId w:val="6"/>
  </w:num>
  <w:num w:numId="6">
    <w:abstractNumId w:val="0"/>
  </w:num>
  <w:num w:numId="7">
    <w:abstractNumId w:val="15"/>
  </w:num>
  <w:num w:numId="8">
    <w:abstractNumId w:val="4"/>
  </w:num>
  <w:num w:numId="9">
    <w:abstractNumId w:val="8"/>
  </w:num>
  <w:num w:numId="10">
    <w:abstractNumId w:val="7"/>
  </w:num>
  <w:num w:numId="11">
    <w:abstractNumId w:val="16"/>
  </w:num>
  <w:num w:numId="12">
    <w:abstractNumId w:val="11"/>
  </w:num>
  <w:num w:numId="13">
    <w:abstractNumId w:val="13"/>
  </w:num>
  <w:num w:numId="14">
    <w:abstractNumId w:val="9"/>
  </w:num>
  <w:num w:numId="15">
    <w:abstractNumId w:val="2"/>
  </w:num>
  <w:num w:numId="16">
    <w:abstractNumId w:val="10"/>
  </w:num>
  <w:num w:numId="17">
    <w:abstractNumId w:val="14"/>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CHK1T53Ak11NBsoPaNzTSfxT5whn1BpUenTWFDHBouzh/4KEUDJe+eAfUx/iBxZ2OMP2j3bNmnLTm53RyKWxg==" w:salt="fYuTvHMY3YMQUPWUoKe1rA=="/>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C1C"/>
    <w:rsid w:val="00040367"/>
    <w:rsid w:val="00097C1F"/>
    <w:rsid w:val="000B308E"/>
    <w:rsid w:val="00160D8D"/>
    <w:rsid w:val="001725AC"/>
    <w:rsid w:val="00182385"/>
    <w:rsid w:val="00187C1C"/>
    <w:rsid w:val="00225F24"/>
    <w:rsid w:val="0027382C"/>
    <w:rsid w:val="00280FA5"/>
    <w:rsid w:val="00285631"/>
    <w:rsid w:val="0029199D"/>
    <w:rsid w:val="002C0847"/>
    <w:rsid w:val="002D6B82"/>
    <w:rsid w:val="00312F01"/>
    <w:rsid w:val="0035082F"/>
    <w:rsid w:val="003B05FC"/>
    <w:rsid w:val="003B4D86"/>
    <w:rsid w:val="003E7F87"/>
    <w:rsid w:val="0041143C"/>
    <w:rsid w:val="00420058"/>
    <w:rsid w:val="00473B1B"/>
    <w:rsid w:val="00494160"/>
    <w:rsid w:val="004C1C16"/>
    <w:rsid w:val="004D4CE0"/>
    <w:rsid w:val="005324E3"/>
    <w:rsid w:val="00567FD1"/>
    <w:rsid w:val="00581B19"/>
    <w:rsid w:val="005B29C2"/>
    <w:rsid w:val="00630B9A"/>
    <w:rsid w:val="00640343"/>
    <w:rsid w:val="00640A81"/>
    <w:rsid w:val="00665312"/>
    <w:rsid w:val="006A01D7"/>
    <w:rsid w:val="006A2ABB"/>
    <w:rsid w:val="006C670D"/>
    <w:rsid w:val="00721BAB"/>
    <w:rsid w:val="007455A9"/>
    <w:rsid w:val="007A7157"/>
    <w:rsid w:val="00814034"/>
    <w:rsid w:val="008565AB"/>
    <w:rsid w:val="008861F0"/>
    <w:rsid w:val="008A16F1"/>
    <w:rsid w:val="008B6C4F"/>
    <w:rsid w:val="00906DD7"/>
    <w:rsid w:val="009A0B47"/>
    <w:rsid w:val="009C5A5D"/>
    <w:rsid w:val="009D0061"/>
    <w:rsid w:val="00A152D3"/>
    <w:rsid w:val="00A6131B"/>
    <w:rsid w:val="00A77526"/>
    <w:rsid w:val="00A80E93"/>
    <w:rsid w:val="00A85BAD"/>
    <w:rsid w:val="00A97898"/>
    <w:rsid w:val="00AE4E8A"/>
    <w:rsid w:val="00AF558F"/>
    <w:rsid w:val="00B00BFA"/>
    <w:rsid w:val="00B021FF"/>
    <w:rsid w:val="00B222DE"/>
    <w:rsid w:val="00B32B53"/>
    <w:rsid w:val="00BC0901"/>
    <w:rsid w:val="00BC3782"/>
    <w:rsid w:val="00BE6C51"/>
    <w:rsid w:val="00C30415"/>
    <w:rsid w:val="00C40581"/>
    <w:rsid w:val="00C612DC"/>
    <w:rsid w:val="00C67828"/>
    <w:rsid w:val="00CC3FC2"/>
    <w:rsid w:val="00D317EB"/>
    <w:rsid w:val="00D52D91"/>
    <w:rsid w:val="00D9166B"/>
    <w:rsid w:val="00DB39F9"/>
    <w:rsid w:val="00DD2092"/>
    <w:rsid w:val="00E24321"/>
    <w:rsid w:val="00E55A76"/>
    <w:rsid w:val="00E629A9"/>
    <w:rsid w:val="00E9546D"/>
    <w:rsid w:val="00F051B4"/>
    <w:rsid w:val="00F05CC2"/>
    <w:rsid w:val="00F63EB0"/>
    <w:rsid w:val="00F71E19"/>
    <w:rsid w:val="00FC3F15"/>
    <w:rsid w:val="00FF5B6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77FD8"/>
  <w15:docId w15:val="{76DF76EC-E1C2-4EF2-9273-E300EE8D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Next for EVN Light" w:eastAsia="Frutiger Next for EVN Light" w:hAnsi="Frutiger Next for EVN Light"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CC2"/>
    <w:pPr>
      <w:spacing w:line="280" w:lineRule="exact"/>
    </w:pPr>
    <w:rPr>
      <w:spacing w:val="4"/>
      <w:sz w:val="19"/>
      <w:szCs w:val="19"/>
      <w:lang w:eastAsia="de-AT"/>
    </w:rPr>
  </w:style>
  <w:style w:type="paragraph" w:styleId="Heading1">
    <w:name w:val="heading 1"/>
    <w:aliases w:val="EVN Header 1"/>
    <w:basedOn w:val="Normal"/>
    <w:next w:val="Normal"/>
    <w:link w:val="Heading1Char"/>
    <w:uiPriority w:val="9"/>
    <w:qFormat/>
    <w:rsid w:val="008B6C4F"/>
    <w:pPr>
      <w:keepNext/>
      <w:keepLines/>
      <w:numPr>
        <w:numId w:val="1"/>
      </w:numPr>
      <w:tabs>
        <w:tab w:val="left" w:pos="369"/>
      </w:tabs>
      <w:spacing w:before="120" w:after="120" w:line="240" w:lineRule="exact"/>
      <w:ind w:left="369" w:hanging="369"/>
      <w:outlineLvl w:val="0"/>
    </w:pPr>
    <w:rPr>
      <w:rFonts w:eastAsia="Times New Roman"/>
      <w:b/>
      <w:bCs/>
      <w:color w:val="000000"/>
      <w:szCs w:val="28"/>
    </w:rPr>
  </w:style>
  <w:style w:type="paragraph" w:styleId="Heading2">
    <w:name w:val="heading 2"/>
    <w:aliases w:val="EVN Header 2"/>
    <w:basedOn w:val="Normal"/>
    <w:next w:val="Normal"/>
    <w:link w:val="Heading2Char"/>
    <w:uiPriority w:val="9"/>
    <w:unhideWhenUsed/>
    <w:qFormat/>
    <w:rsid w:val="00A152D3"/>
    <w:pPr>
      <w:keepNext/>
      <w:keepLines/>
      <w:numPr>
        <w:ilvl w:val="1"/>
        <w:numId w:val="1"/>
      </w:numPr>
      <w:tabs>
        <w:tab w:val="left" w:pos="567"/>
      </w:tabs>
      <w:spacing w:before="60" w:after="60"/>
      <w:ind w:left="567" w:hanging="567"/>
      <w:outlineLvl w:val="1"/>
    </w:pPr>
    <w:rPr>
      <w:rFonts w:eastAsia="Times New Roman"/>
      <w:b/>
      <w:bCs/>
      <w:color w:val="8C8C8C"/>
      <w:szCs w:val="26"/>
    </w:rPr>
  </w:style>
  <w:style w:type="paragraph" w:styleId="Heading3">
    <w:name w:val="heading 3"/>
    <w:aliases w:val="EVN Header 3"/>
    <w:basedOn w:val="Normal"/>
    <w:next w:val="Normal"/>
    <w:link w:val="Heading3Char"/>
    <w:uiPriority w:val="9"/>
    <w:unhideWhenUsed/>
    <w:qFormat/>
    <w:rsid w:val="00A152D3"/>
    <w:pPr>
      <w:keepNext/>
      <w:numPr>
        <w:ilvl w:val="2"/>
        <w:numId w:val="1"/>
      </w:numPr>
      <w:tabs>
        <w:tab w:val="left" w:pos="709"/>
      </w:tabs>
      <w:spacing w:before="60" w:after="60" w:line="240" w:lineRule="exact"/>
      <w:ind w:left="709" w:hanging="709"/>
      <w:outlineLvl w:val="2"/>
    </w:pPr>
    <w:rPr>
      <w:rFonts w:eastAsia="Times New Roman"/>
      <w:bCs/>
      <w:color w:val="000000"/>
      <w:szCs w:val="26"/>
    </w:rPr>
  </w:style>
  <w:style w:type="paragraph" w:styleId="Heading4">
    <w:name w:val="heading 4"/>
    <w:aliases w:val="EVN Header 4"/>
    <w:basedOn w:val="Normal"/>
    <w:next w:val="Normal"/>
    <w:link w:val="Heading4Char"/>
    <w:uiPriority w:val="9"/>
    <w:unhideWhenUsed/>
    <w:qFormat/>
    <w:rsid w:val="00665312"/>
    <w:pPr>
      <w:keepNext/>
      <w:numPr>
        <w:ilvl w:val="3"/>
        <w:numId w:val="1"/>
      </w:numPr>
      <w:tabs>
        <w:tab w:val="left" w:pos="851"/>
      </w:tabs>
      <w:spacing w:before="60" w:after="60" w:line="240" w:lineRule="exact"/>
      <w:ind w:left="851" w:hanging="851"/>
      <w:outlineLvl w:val="3"/>
    </w:pPr>
    <w:rPr>
      <w:rFonts w:eastAsia="Times New Roman"/>
      <w:bCs/>
      <w:color w:val="000000"/>
      <w:szCs w:val="28"/>
    </w:rPr>
  </w:style>
  <w:style w:type="paragraph" w:styleId="Heading5">
    <w:name w:val="heading 5"/>
    <w:aliases w:val="EVN Header 5"/>
    <w:basedOn w:val="Normal"/>
    <w:next w:val="Normal"/>
    <w:link w:val="Heading5Char"/>
    <w:uiPriority w:val="9"/>
    <w:unhideWhenUsed/>
    <w:qFormat/>
    <w:rsid w:val="00A152D3"/>
    <w:pPr>
      <w:numPr>
        <w:ilvl w:val="4"/>
        <w:numId w:val="1"/>
      </w:numPr>
      <w:tabs>
        <w:tab w:val="left" w:pos="992"/>
      </w:tabs>
      <w:spacing w:before="60" w:after="60" w:line="240" w:lineRule="exact"/>
      <w:ind w:left="992" w:hanging="992"/>
      <w:outlineLvl w:val="4"/>
    </w:pPr>
    <w:rPr>
      <w:rFonts w:eastAsia="Times New Roman"/>
      <w:bCs/>
      <w:iCs/>
      <w:color w:val="000000"/>
      <w:szCs w:val="26"/>
    </w:rPr>
  </w:style>
  <w:style w:type="paragraph" w:styleId="Heading6">
    <w:name w:val="heading 6"/>
    <w:basedOn w:val="Normal"/>
    <w:next w:val="Normal"/>
    <w:link w:val="Heading6Char"/>
    <w:uiPriority w:val="9"/>
    <w:semiHidden/>
    <w:unhideWhenUsed/>
    <w:rsid w:val="009A0B47"/>
    <w:pPr>
      <w:numPr>
        <w:ilvl w:val="5"/>
        <w:numId w:val="1"/>
      </w:numPr>
      <w:spacing w:before="240" w:after="60"/>
      <w:outlineLvl w:val="5"/>
    </w:pPr>
    <w:rPr>
      <w:rFonts w:eastAsia="Times New Roman"/>
      <w:b/>
      <w:bCs/>
      <w:sz w:val="22"/>
    </w:rPr>
  </w:style>
  <w:style w:type="paragraph" w:styleId="Heading7">
    <w:name w:val="heading 7"/>
    <w:basedOn w:val="Normal"/>
    <w:next w:val="Normal"/>
    <w:link w:val="Heading7Char"/>
    <w:uiPriority w:val="9"/>
    <w:semiHidden/>
    <w:unhideWhenUsed/>
    <w:qFormat/>
    <w:rsid w:val="009A0B47"/>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9A0B47"/>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9A0B47"/>
    <w:pPr>
      <w:numPr>
        <w:ilvl w:val="8"/>
        <w:numId w:val="1"/>
      </w:numPr>
      <w:spacing w:before="240" w:after="60"/>
      <w:outlineLvl w:val="8"/>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VN Header 1 Char"/>
    <w:link w:val="Heading1"/>
    <w:uiPriority w:val="9"/>
    <w:rsid w:val="008B6C4F"/>
    <w:rPr>
      <w:rFonts w:eastAsia="Times New Roman"/>
      <w:b/>
      <w:bCs/>
      <w:color w:val="000000"/>
      <w:spacing w:val="4"/>
      <w:sz w:val="19"/>
      <w:szCs w:val="28"/>
      <w:lang w:eastAsia="de-AT"/>
    </w:rPr>
  </w:style>
  <w:style w:type="character" w:customStyle="1" w:styleId="Heading2Char">
    <w:name w:val="Heading 2 Char"/>
    <w:aliases w:val="EVN Header 2 Char"/>
    <w:link w:val="Heading2"/>
    <w:uiPriority w:val="9"/>
    <w:rsid w:val="00A152D3"/>
    <w:rPr>
      <w:rFonts w:eastAsia="Times New Roman"/>
      <w:b/>
      <w:bCs/>
      <w:color w:val="8C8C8C"/>
      <w:spacing w:val="4"/>
      <w:sz w:val="19"/>
      <w:szCs w:val="26"/>
      <w:lang w:eastAsia="de-AT"/>
    </w:rPr>
  </w:style>
  <w:style w:type="paragraph" w:styleId="BalloonText">
    <w:name w:val="Balloon Text"/>
    <w:basedOn w:val="Normal"/>
    <w:link w:val="BalloonTextChar"/>
    <w:uiPriority w:val="99"/>
    <w:semiHidden/>
    <w:unhideWhenUsed/>
    <w:rsid w:val="00FF5B6D"/>
    <w:rPr>
      <w:rFonts w:ascii="Tahoma" w:hAnsi="Tahoma" w:cs="Tahoma"/>
      <w:sz w:val="16"/>
      <w:szCs w:val="16"/>
    </w:rPr>
  </w:style>
  <w:style w:type="character" w:customStyle="1" w:styleId="BalloonTextChar">
    <w:name w:val="Balloon Text Char"/>
    <w:link w:val="BalloonText"/>
    <w:uiPriority w:val="99"/>
    <w:semiHidden/>
    <w:rsid w:val="00FF5B6D"/>
    <w:rPr>
      <w:rFonts w:ascii="Tahoma" w:hAnsi="Tahoma" w:cs="Tahoma"/>
      <w:sz w:val="16"/>
      <w:szCs w:val="16"/>
    </w:rPr>
  </w:style>
  <w:style w:type="paragraph" w:styleId="Title">
    <w:name w:val="Title"/>
    <w:aliases w:val="EVN Title"/>
    <w:basedOn w:val="Normal"/>
    <w:next w:val="Normal"/>
    <w:link w:val="TitleChar"/>
    <w:uiPriority w:val="10"/>
    <w:qFormat/>
    <w:rsid w:val="00225F24"/>
    <w:pPr>
      <w:spacing w:after="240" w:line="600" w:lineRule="exact"/>
      <w:outlineLvl w:val="0"/>
    </w:pPr>
    <w:rPr>
      <w:rFonts w:eastAsia="Times New Roman"/>
      <w:bCs/>
      <w:color w:val="8C8C8C"/>
      <w:kern w:val="28"/>
      <w:sz w:val="56"/>
      <w:szCs w:val="32"/>
    </w:rPr>
  </w:style>
  <w:style w:type="character" w:customStyle="1" w:styleId="TitleChar">
    <w:name w:val="Title Char"/>
    <w:aliases w:val="EVN Title Char"/>
    <w:link w:val="Title"/>
    <w:uiPriority w:val="10"/>
    <w:rsid w:val="00225F24"/>
    <w:rPr>
      <w:rFonts w:eastAsia="Times New Roman"/>
      <w:bCs/>
      <w:color w:val="8C8C8C"/>
      <w:spacing w:val="4"/>
      <w:kern w:val="28"/>
      <w:sz w:val="56"/>
      <w:szCs w:val="32"/>
      <w:lang w:eastAsia="de-AT"/>
    </w:rPr>
  </w:style>
  <w:style w:type="character" w:customStyle="1" w:styleId="Heading3Char">
    <w:name w:val="Heading 3 Char"/>
    <w:aliases w:val="EVN Header 3 Char"/>
    <w:link w:val="Heading3"/>
    <w:uiPriority w:val="9"/>
    <w:rsid w:val="00A152D3"/>
    <w:rPr>
      <w:rFonts w:eastAsia="Times New Roman"/>
      <w:bCs/>
      <w:color w:val="000000"/>
      <w:spacing w:val="4"/>
      <w:sz w:val="19"/>
      <w:szCs w:val="26"/>
      <w:lang w:eastAsia="de-AT"/>
    </w:rPr>
  </w:style>
  <w:style w:type="character" w:customStyle="1" w:styleId="Heading4Char">
    <w:name w:val="Heading 4 Char"/>
    <w:aliases w:val="EVN Header 4 Char"/>
    <w:link w:val="Heading4"/>
    <w:uiPriority w:val="9"/>
    <w:rsid w:val="00665312"/>
    <w:rPr>
      <w:rFonts w:eastAsia="Times New Roman"/>
      <w:bCs/>
      <w:color w:val="000000"/>
      <w:sz w:val="19"/>
      <w:szCs w:val="28"/>
    </w:rPr>
  </w:style>
  <w:style w:type="character" w:customStyle="1" w:styleId="Heading5Char">
    <w:name w:val="Heading 5 Char"/>
    <w:aliases w:val="EVN Header 5 Char"/>
    <w:link w:val="Heading5"/>
    <w:uiPriority w:val="9"/>
    <w:rsid w:val="00A152D3"/>
    <w:rPr>
      <w:rFonts w:eastAsia="Times New Roman"/>
      <w:bCs/>
      <w:iCs/>
      <w:color w:val="000000"/>
      <w:spacing w:val="4"/>
      <w:sz w:val="19"/>
      <w:szCs w:val="26"/>
      <w:lang w:eastAsia="de-AT"/>
    </w:rPr>
  </w:style>
  <w:style w:type="character" w:customStyle="1" w:styleId="Heading6Char">
    <w:name w:val="Heading 6 Char"/>
    <w:link w:val="Heading6"/>
    <w:uiPriority w:val="9"/>
    <w:semiHidden/>
    <w:rsid w:val="009A0B47"/>
    <w:rPr>
      <w:rFonts w:ascii="Frutiger Next for EVN Light" w:eastAsia="Times New Roman" w:hAnsi="Frutiger Next for EVN Light" w:cs="Times New Roman"/>
      <w:b/>
      <w:bCs/>
      <w:sz w:val="22"/>
      <w:szCs w:val="22"/>
      <w:lang w:eastAsia="en-US"/>
    </w:rPr>
  </w:style>
  <w:style w:type="character" w:customStyle="1" w:styleId="Heading7Char">
    <w:name w:val="Heading 7 Char"/>
    <w:link w:val="Heading7"/>
    <w:uiPriority w:val="9"/>
    <w:semiHidden/>
    <w:rsid w:val="009A0B47"/>
    <w:rPr>
      <w:rFonts w:ascii="Frutiger Next for EVN Light" w:eastAsia="Times New Roman" w:hAnsi="Frutiger Next for EVN Light" w:cs="Times New Roman"/>
      <w:sz w:val="24"/>
      <w:szCs w:val="24"/>
      <w:lang w:eastAsia="en-US"/>
    </w:rPr>
  </w:style>
  <w:style w:type="character" w:customStyle="1" w:styleId="Heading8Char">
    <w:name w:val="Heading 8 Char"/>
    <w:link w:val="Heading8"/>
    <w:uiPriority w:val="9"/>
    <w:semiHidden/>
    <w:rsid w:val="009A0B47"/>
    <w:rPr>
      <w:rFonts w:ascii="Frutiger Next for EVN Light" w:eastAsia="Times New Roman" w:hAnsi="Frutiger Next for EVN Light" w:cs="Times New Roman"/>
      <w:i/>
      <w:iCs/>
      <w:sz w:val="24"/>
      <w:szCs w:val="24"/>
      <w:lang w:eastAsia="en-US"/>
    </w:rPr>
  </w:style>
  <w:style w:type="character" w:customStyle="1" w:styleId="Heading9Char">
    <w:name w:val="Heading 9 Char"/>
    <w:link w:val="Heading9"/>
    <w:uiPriority w:val="9"/>
    <w:semiHidden/>
    <w:rsid w:val="009A0B47"/>
    <w:rPr>
      <w:rFonts w:ascii="Frutiger Next for EVN Light" w:eastAsia="Times New Roman" w:hAnsi="Frutiger Next for EVN Light" w:cs="Times New Roman"/>
      <w:sz w:val="22"/>
      <w:szCs w:val="22"/>
      <w:lang w:eastAsia="en-US"/>
    </w:rPr>
  </w:style>
  <w:style w:type="character" w:styleId="Emphasis">
    <w:name w:val="Emphasis"/>
    <w:aliases w:val="EVN Highlighting"/>
    <w:uiPriority w:val="20"/>
    <w:qFormat/>
    <w:rsid w:val="00665312"/>
    <w:rPr>
      <w:rFonts w:ascii="Frutiger Next for EVN Light" w:hAnsi="Frutiger Next for EVN Light"/>
      <w:b/>
      <w:i w:val="0"/>
      <w:iCs/>
      <w:color w:val="000000"/>
      <w:spacing w:val="4"/>
      <w:sz w:val="19"/>
    </w:rPr>
  </w:style>
  <w:style w:type="numbering" w:customStyle="1" w:styleId="EVNList">
    <w:name w:val="EVN List"/>
    <w:uiPriority w:val="99"/>
    <w:rsid w:val="00A77526"/>
    <w:pPr>
      <w:numPr>
        <w:numId w:val="6"/>
      </w:numPr>
    </w:pPr>
  </w:style>
  <w:style w:type="character" w:styleId="IntenseReference">
    <w:name w:val="Intense Reference"/>
    <w:uiPriority w:val="32"/>
    <w:rsid w:val="009A0B47"/>
    <w:rPr>
      <w:b/>
      <w:bCs/>
      <w:smallCaps/>
      <w:color w:val="8C8C8C"/>
      <w:spacing w:val="5"/>
      <w:u w:val="single"/>
    </w:rPr>
  </w:style>
  <w:style w:type="character" w:styleId="BookTitle">
    <w:name w:val="Book Title"/>
    <w:uiPriority w:val="33"/>
    <w:rsid w:val="009A0B47"/>
    <w:rPr>
      <w:b/>
      <w:bCs/>
      <w:smallCaps/>
      <w:spacing w:val="5"/>
    </w:rPr>
  </w:style>
  <w:style w:type="paragraph" w:customStyle="1" w:styleId="EVNBulletPoints1">
    <w:name w:val="EVN Bullet Points 1"/>
    <w:basedOn w:val="Normal"/>
    <w:link w:val="EVNBulletPoints1Char"/>
    <w:qFormat/>
    <w:rsid w:val="004D4CE0"/>
    <w:pPr>
      <w:numPr>
        <w:numId w:val="2"/>
      </w:numPr>
      <w:ind w:left="255" w:hanging="255"/>
    </w:pPr>
  </w:style>
  <w:style w:type="paragraph" w:customStyle="1" w:styleId="EVNBulletPoints2">
    <w:name w:val="EVN Bullet Points 2"/>
    <w:basedOn w:val="EVNBulletPoints1"/>
    <w:link w:val="EVNBulletPoints2Char"/>
    <w:qFormat/>
    <w:rsid w:val="00E55A76"/>
    <w:pPr>
      <w:numPr>
        <w:numId w:val="3"/>
      </w:numPr>
    </w:pPr>
  </w:style>
  <w:style w:type="paragraph" w:styleId="Header">
    <w:name w:val="header"/>
    <w:basedOn w:val="Normal"/>
    <w:link w:val="HeaderChar"/>
    <w:uiPriority w:val="99"/>
    <w:unhideWhenUsed/>
    <w:rsid w:val="00A97898"/>
    <w:pPr>
      <w:tabs>
        <w:tab w:val="center" w:pos="4536"/>
        <w:tab w:val="right" w:pos="9072"/>
      </w:tabs>
    </w:pPr>
  </w:style>
  <w:style w:type="character" w:customStyle="1" w:styleId="HeaderChar">
    <w:name w:val="Header Char"/>
    <w:basedOn w:val="DefaultParagraphFont"/>
    <w:link w:val="Header"/>
    <w:uiPriority w:val="99"/>
    <w:rsid w:val="00A97898"/>
    <w:rPr>
      <w:spacing w:val="4"/>
      <w:sz w:val="19"/>
      <w:szCs w:val="19"/>
      <w:lang w:val="de-AT" w:eastAsia="de-AT"/>
    </w:rPr>
  </w:style>
  <w:style w:type="paragraph" w:styleId="Footer">
    <w:name w:val="footer"/>
    <w:basedOn w:val="Normal"/>
    <w:link w:val="FooterChar"/>
    <w:unhideWhenUsed/>
    <w:rsid w:val="00A97898"/>
    <w:pPr>
      <w:tabs>
        <w:tab w:val="center" w:pos="4536"/>
        <w:tab w:val="right" w:pos="9072"/>
      </w:tabs>
    </w:pPr>
  </w:style>
  <w:style w:type="character" w:customStyle="1" w:styleId="FooterChar">
    <w:name w:val="Footer Char"/>
    <w:basedOn w:val="DefaultParagraphFont"/>
    <w:link w:val="Footer"/>
    <w:rsid w:val="00A97898"/>
    <w:rPr>
      <w:spacing w:val="4"/>
      <w:sz w:val="19"/>
      <w:szCs w:val="19"/>
      <w:lang w:val="de-AT" w:eastAsia="de-AT"/>
    </w:rPr>
  </w:style>
  <w:style w:type="paragraph" w:customStyle="1" w:styleId="EVNSubtitle">
    <w:name w:val="EVN Subtitle"/>
    <w:basedOn w:val="Normal"/>
    <w:next w:val="Normal"/>
    <w:qFormat/>
    <w:rsid w:val="00A152D3"/>
    <w:rPr>
      <w:b/>
      <w:sz w:val="24"/>
    </w:rPr>
  </w:style>
  <w:style w:type="paragraph" w:styleId="TOC2">
    <w:name w:val="toc 2"/>
    <w:basedOn w:val="Normal"/>
    <w:next w:val="Normal"/>
    <w:autoRedefine/>
    <w:uiPriority w:val="39"/>
    <w:unhideWhenUsed/>
    <w:rsid w:val="00BE6C51"/>
    <w:pPr>
      <w:spacing w:after="100"/>
      <w:ind w:left="190"/>
    </w:pPr>
  </w:style>
  <w:style w:type="paragraph" w:styleId="TOC1">
    <w:name w:val="toc 1"/>
    <w:basedOn w:val="Normal"/>
    <w:next w:val="Normal"/>
    <w:autoRedefine/>
    <w:uiPriority w:val="39"/>
    <w:unhideWhenUsed/>
    <w:rsid w:val="00BE6C51"/>
    <w:pPr>
      <w:spacing w:after="100"/>
    </w:pPr>
  </w:style>
  <w:style w:type="paragraph" w:styleId="TOC3">
    <w:name w:val="toc 3"/>
    <w:basedOn w:val="Normal"/>
    <w:next w:val="Normal"/>
    <w:autoRedefine/>
    <w:uiPriority w:val="39"/>
    <w:unhideWhenUsed/>
    <w:rsid w:val="00BE6C51"/>
    <w:pPr>
      <w:spacing w:after="100"/>
      <w:ind w:left="380"/>
    </w:pPr>
  </w:style>
  <w:style w:type="character" w:styleId="Hyperlink">
    <w:name w:val="Hyperlink"/>
    <w:basedOn w:val="DefaultParagraphFont"/>
    <w:uiPriority w:val="99"/>
    <w:unhideWhenUsed/>
    <w:rsid w:val="00BE6C51"/>
    <w:rPr>
      <w:color w:val="0070C0" w:themeColor="hyperlink"/>
      <w:u w:val="single"/>
    </w:rPr>
  </w:style>
  <w:style w:type="paragraph" w:customStyle="1" w:styleId="EVNBulletPoints3">
    <w:name w:val="EVN Bullet Points 3"/>
    <w:basedOn w:val="EVNBulletPoints2"/>
    <w:link w:val="EVNBulletPoints3Char"/>
    <w:qFormat/>
    <w:rsid w:val="00420058"/>
    <w:pPr>
      <w:numPr>
        <w:numId w:val="17"/>
      </w:numPr>
      <w:ind w:left="357" w:hanging="357"/>
    </w:pPr>
    <w:rPr>
      <w:lang w:val="en-US"/>
    </w:rPr>
  </w:style>
  <w:style w:type="paragraph" w:customStyle="1" w:styleId="EVNTitle2">
    <w:name w:val="EVN Title 2"/>
    <w:basedOn w:val="Title"/>
    <w:link w:val="EVNTitle2Char"/>
    <w:qFormat/>
    <w:rsid w:val="00A152D3"/>
    <w:rPr>
      <w:color w:val="E0001B"/>
    </w:rPr>
  </w:style>
  <w:style w:type="character" w:customStyle="1" w:styleId="EVNBulletPoints1Char">
    <w:name w:val="EVN Bullet Points 1 Char"/>
    <w:basedOn w:val="DefaultParagraphFont"/>
    <w:link w:val="EVNBulletPoints1"/>
    <w:rsid w:val="00420058"/>
    <w:rPr>
      <w:spacing w:val="4"/>
      <w:sz w:val="19"/>
      <w:szCs w:val="19"/>
      <w:lang w:eastAsia="de-AT"/>
    </w:rPr>
  </w:style>
  <w:style w:type="character" w:customStyle="1" w:styleId="EVNBulletPoints2Char">
    <w:name w:val="EVN Bullet Points 2 Char"/>
    <w:basedOn w:val="EVNBulletPoints1Char"/>
    <w:link w:val="EVNBulletPoints2"/>
    <w:rsid w:val="00420058"/>
    <w:rPr>
      <w:spacing w:val="4"/>
      <w:sz w:val="19"/>
      <w:szCs w:val="19"/>
      <w:lang w:eastAsia="de-AT"/>
    </w:rPr>
  </w:style>
  <w:style w:type="character" w:customStyle="1" w:styleId="EVNBulletPoints3Char">
    <w:name w:val="EVN Bullet Points 3 Char"/>
    <w:basedOn w:val="EVNBulletPoints2Char"/>
    <w:link w:val="EVNBulletPoints3"/>
    <w:rsid w:val="00420058"/>
    <w:rPr>
      <w:spacing w:val="4"/>
      <w:sz w:val="19"/>
      <w:szCs w:val="19"/>
      <w:lang w:val="en-US" w:eastAsia="de-AT"/>
    </w:rPr>
  </w:style>
  <w:style w:type="character" w:customStyle="1" w:styleId="EVNTitle2Char">
    <w:name w:val="EVN Title 2 Char"/>
    <w:basedOn w:val="TitleChar"/>
    <w:link w:val="EVNTitle2"/>
    <w:rsid w:val="00A152D3"/>
    <w:rPr>
      <w:rFonts w:eastAsia="Times New Roman"/>
      <w:bCs/>
      <w:color w:val="E0001B"/>
      <w:spacing w:val="4"/>
      <w:kern w:val="28"/>
      <w:sz w:val="56"/>
      <w:szCs w:val="32"/>
      <w:lang w:eastAsia="de-AT"/>
    </w:rPr>
  </w:style>
  <w:style w:type="paragraph" w:styleId="ListParagraph">
    <w:name w:val="List Paragraph"/>
    <w:basedOn w:val="Normal"/>
    <w:uiPriority w:val="34"/>
    <w:rsid w:val="00D52D91"/>
    <w:pPr>
      <w:ind w:left="720"/>
      <w:contextualSpacing/>
    </w:pPr>
  </w:style>
  <w:style w:type="table" w:styleId="TableGrid">
    <w:name w:val="Table Grid"/>
    <w:basedOn w:val="TableNormal"/>
    <w:uiPriority w:val="59"/>
    <w:rsid w:val="00D52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6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evn.b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EVN">
      <a:dk1>
        <a:sysClr val="windowText" lastClr="000000"/>
      </a:dk1>
      <a:lt1>
        <a:srgbClr val="8C8C8C"/>
      </a:lt1>
      <a:dk2>
        <a:srgbClr val="E0001B"/>
      </a:dk2>
      <a:lt2>
        <a:srgbClr val="E0001B"/>
      </a:lt2>
      <a:accent1>
        <a:srgbClr val="FFFFFF"/>
      </a:accent1>
      <a:accent2>
        <a:srgbClr val="FFFFFF"/>
      </a:accent2>
      <a:accent3>
        <a:srgbClr val="FFFFFF"/>
      </a:accent3>
      <a:accent4>
        <a:srgbClr val="FFFFFF"/>
      </a:accent4>
      <a:accent5>
        <a:srgbClr val="FFFFFF"/>
      </a:accent5>
      <a:accent6>
        <a:srgbClr val="FFFFFF"/>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9aa13bcd-28ac-499c-85ef-2ea8d2890dba" xsi:nil="true"/>
    <_x0414__x0440__x0443__x0436__x0435__x0441__x0442__x0432__x043e_ xmlns="9aa13bcd-28ac-499c-85ef-2ea8d2890dba">EC</_x0414__x0440__x0443__x0436__x0435__x0441__x0442__x0432__x043e_>
    <_x0420__x0435__x0434_ xmlns="9aa13bcd-28ac-499c-85ef-2ea8d2890dba">19</_x0420__x0435__x0434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99DFBDBE9B3848B907962BAA6FEA81" ma:contentTypeVersion="6" ma:contentTypeDescription="Create a new document." ma:contentTypeScope="" ma:versionID="a5b0ffc4176654175a4956c33e3f0136">
  <xsd:schema xmlns:xsd="http://www.w3.org/2001/XMLSchema" xmlns:xs="http://www.w3.org/2001/XMLSchema" xmlns:p="http://schemas.microsoft.com/office/2006/metadata/properties" xmlns:ns2="9aa13bcd-28ac-499c-85ef-2ea8d2890dba" xmlns:ns3="c0124f6d-dad5-4a34-9141-9e26d6dc4558" targetNamespace="http://schemas.microsoft.com/office/2006/metadata/properties" ma:root="true" ma:fieldsID="35c161fe6d446992889ff2970b107152" ns2:_="" ns3:_="">
    <xsd:import namespace="9aa13bcd-28ac-499c-85ef-2ea8d2890dba"/>
    <xsd:import namespace="c0124f6d-dad5-4a34-9141-9e26d6dc4558"/>
    <xsd:element name="properties">
      <xsd:complexType>
        <xsd:sequence>
          <xsd:element name="documentManagement">
            <xsd:complexType>
              <xsd:all>
                <xsd:element ref="ns2:Order0" minOccurs="0"/>
                <xsd:element ref="ns2:_x0414__x0440__x0443__x0436__x0435__x0441__x0442__x0432__x043e_" minOccurs="0"/>
                <xsd:element ref="ns2:_x0420__x0435__x0434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13bcd-28ac-499c-85ef-2ea8d2890dba"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element name="_x0414__x0440__x0443__x0436__x0435__x0441__x0442__x0432__x043e_" ma:index="9" nillable="true" ma:displayName="Дружество" ma:internalName="_x0414__x0440__x0443__x0436__x0435__x0441__x0442__x0432__x043e_">
      <xsd:simpleType>
        <xsd:restriction base="dms:Text">
          <xsd:maxLength value="255"/>
        </xsd:restriction>
      </xsd:simpleType>
    </xsd:element>
    <xsd:element name="_x0420__x0435__x0434_" ma:index="10" nillable="true" ma:displayName="Ред" ma:internalName="_x0420__x0435__x0434_">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0124f6d-dad5-4a34-9141-9e26d6dc455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703BB-3A34-406E-8A89-5AF841941D72}">
  <ds:schemaRefs>
    <ds:schemaRef ds:uri="http://schemas.microsoft.com/office/2006/metadata/properties"/>
    <ds:schemaRef ds:uri="http://schemas.microsoft.com/office/infopath/2007/PartnerControls"/>
    <ds:schemaRef ds:uri="9aa13bcd-28ac-499c-85ef-2ea8d2890dba"/>
  </ds:schemaRefs>
</ds:datastoreItem>
</file>

<file path=customXml/itemProps2.xml><?xml version="1.0" encoding="utf-8"?>
<ds:datastoreItem xmlns:ds="http://schemas.openxmlformats.org/officeDocument/2006/customXml" ds:itemID="{54E9D800-5313-44FD-B1A9-49A081213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13bcd-28ac-499c-85ef-2ea8d2890dba"/>
    <ds:schemaRef ds:uri="c0124f6d-dad5-4a34-9141-9e26d6dc4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708BFD-B5AD-4690-8A40-ED5FE918B5EE}">
  <ds:schemaRefs>
    <ds:schemaRef ds:uri="http://schemas.microsoft.com/sharepoint/v3/contenttype/forms"/>
  </ds:schemaRefs>
</ds:datastoreItem>
</file>

<file path=customXml/itemProps4.xml><?xml version="1.0" encoding="utf-8"?>
<ds:datastoreItem xmlns:ds="http://schemas.openxmlformats.org/officeDocument/2006/customXml" ds:itemID="{CE06D164-29E6-4442-B70F-60E099E4B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1875</Words>
  <Characters>10688</Characters>
  <Application>Microsoft Office Word</Application>
  <DocSecurity>0</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Бланка само с лого (цветно)</vt:lpstr>
      <vt:lpstr/>
    </vt:vector>
  </TitlesOfParts>
  <Company>EVN AG</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Бланка само с лого (цветно)</dc:title>
  <dc:creator>Yondrova Mariya</dc:creator>
  <cp:lastModifiedBy>Nikolov Radoslav</cp:lastModifiedBy>
  <cp:revision>6</cp:revision>
  <cp:lastPrinted>2013-10-25T07:02:00Z</cp:lastPrinted>
  <dcterms:created xsi:type="dcterms:W3CDTF">2022-10-05T11:24:00Z</dcterms:created>
  <dcterms:modified xsi:type="dcterms:W3CDTF">2022-10-05T13:42:00Z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0x010100A099DFBDBE9B3848B907962BAA6FEA81</vt:lpwstr>
  </property>
</Properties>
</file>